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F6" w:rsidRDefault="008F0045" w:rsidP="000B41E1">
      <w:pPr>
        <w:jc w:val="right"/>
        <w:rPr>
          <w:rFonts w:ascii="Cambria" w:hAnsi="Cambria"/>
          <w:i/>
          <w:iCs/>
          <w:sz w:val="24"/>
        </w:rPr>
      </w:pPr>
      <w:r>
        <w:rPr>
          <w:rFonts w:ascii="Times New Roman"/>
          <w:noProof/>
          <w:sz w:val="2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133350</wp:posOffset>
            </wp:positionV>
            <wp:extent cx="1508983" cy="310896"/>
            <wp:effectExtent l="0" t="0" r="0" b="0"/>
            <wp:wrapSquare wrapText="bothSides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83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DA1" w:rsidRDefault="00187DA1" w:rsidP="00187DA1">
      <w:pPr>
        <w:ind w:left="708"/>
        <w:jc w:val="center"/>
        <w:rPr>
          <w:rFonts w:ascii="Arial" w:hAnsi="Arial" w:cs="Arial"/>
          <w:b/>
          <w:bCs/>
          <w:sz w:val="24"/>
          <w:lang w:val="en-US"/>
        </w:rPr>
      </w:pPr>
      <w:r w:rsidRPr="00187DA1">
        <w:rPr>
          <w:rFonts w:ascii="Arial" w:hAnsi="Arial" w:cs="Arial"/>
          <w:b/>
          <w:bCs/>
          <w:sz w:val="24"/>
          <w:lang w:val="en-US"/>
        </w:rPr>
        <w:t>DRONE NA ENGENHARIA DE AGRIMENSURA – VANTAGENS DA UTILIZAÇÃO DE DRONE COM SISTEMA RTK</w:t>
      </w:r>
    </w:p>
    <w:p w:rsidR="00187DA1" w:rsidRPr="00187DA1" w:rsidRDefault="00187DA1" w:rsidP="00187DA1">
      <w:pPr>
        <w:ind w:left="2124"/>
        <w:jc w:val="center"/>
        <w:rPr>
          <w:rFonts w:ascii="Arial" w:hAnsi="Arial" w:cs="Arial"/>
          <w:b/>
          <w:bCs/>
          <w:sz w:val="24"/>
          <w:lang w:val="en-US"/>
        </w:rPr>
      </w:pPr>
    </w:p>
    <w:p w:rsidR="00187DA1" w:rsidRPr="00187DA1" w:rsidRDefault="00187DA1" w:rsidP="00187DA1">
      <w:pPr>
        <w:ind w:left="2124"/>
        <w:rPr>
          <w:rFonts w:ascii="Arial" w:hAnsi="Arial" w:cs="Arial"/>
          <w:b/>
          <w:bCs/>
          <w:sz w:val="24"/>
          <w:lang w:val="en-US"/>
        </w:rPr>
      </w:pPr>
      <w:r w:rsidRPr="00187DA1">
        <w:rPr>
          <w:rFonts w:ascii="Arial" w:hAnsi="Arial" w:cs="Arial"/>
          <w:b/>
          <w:bCs/>
          <w:sz w:val="24"/>
          <w:lang w:val="en-US"/>
        </w:rPr>
        <w:t>DRONE IN SURVEYING ENGINEERING – ADVANTAGES OF USING A DRONE WITH RTK SYSTEM</w:t>
      </w:r>
    </w:p>
    <w:p w:rsidR="00190EF6" w:rsidRPr="00C47DA9" w:rsidRDefault="00190EF6" w:rsidP="00190EF6">
      <w:pPr>
        <w:spacing w:after="0" w:line="240" w:lineRule="auto"/>
        <w:ind w:left="2552"/>
        <w:jc w:val="both"/>
        <w:rPr>
          <w:rFonts w:ascii="Arial" w:hAnsi="Arial" w:cs="Arial"/>
          <w:b/>
          <w:bCs/>
          <w:sz w:val="24"/>
          <w:lang w:val="en-US"/>
        </w:rPr>
      </w:pPr>
    </w:p>
    <w:p w:rsidR="00187DA1" w:rsidRPr="00187DA1" w:rsidRDefault="00187DA1" w:rsidP="00187DA1">
      <w:pPr>
        <w:jc w:val="right"/>
        <w:rPr>
          <w:rFonts w:ascii="Arial" w:hAnsi="Arial" w:cs="Arial"/>
          <w:sz w:val="24"/>
        </w:rPr>
      </w:pPr>
      <w:proofErr w:type="spellStart"/>
      <w:r w:rsidRPr="00187DA1">
        <w:rPr>
          <w:rFonts w:ascii="Arial" w:hAnsi="Arial" w:cs="Arial"/>
          <w:sz w:val="24"/>
        </w:rPr>
        <w:t>Deyvid</w:t>
      </w:r>
      <w:proofErr w:type="spellEnd"/>
      <w:r w:rsidRPr="00187DA1">
        <w:rPr>
          <w:rFonts w:ascii="Arial" w:hAnsi="Arial" w:cs="Arial"/>
          <w:sz w:val="24"/>
        </w:rPr>
        <w:t xml:space="preserve"> Pereira Coelho</w:t>
      </w:r>
      <w:r w:rsidRPr="00187DA1">
        <w:rPr>
          <w:rFonts w:ascii="Arial" w:hAnsi="Arial" w:cs="Arial"/>
        </w:rPr>
        <w:footnoteReference w:id="1"/>
      </w:r>
    </w:p>
    <w:p w:rsidR="00187DA1" w:rsidRPr="00187DA1" w:rsidRDefault="00187DA1" w:rsidP="00187DA1">
      <w:pPr>
        <w:jc w:val="right"/>
        <w:rPr>
          <w:rFonts w:ascii="Arial" w:hAnsi="Arial" w:cs="Arial"/>
          <w:sz w:val="24"/>
        </w:rPr>
      </w:pPr>
      <w:r w:rsidRPr="00187DA1">
        <w:rPr>
          <w:rFonts w:ascii="Arial" w:hAnsi="Arial" w:cs="Arial"/>
          <w:sz w:val="24"/>
        </w:rPr>
        <w:t>Ricardo Antônio da Silva Rodrigues</w:t>
      </w:r>
      <w:r w:rsidRPr="00187DA1">
        <w:rPr>
          <w:rFonts w:ascii="Arial" w:hAnsi="Arial" w:cs="Arial"/>
        </w:rPr>
        <w:footnoteReference w:id="2"/>
      </w:r>
    </w:p>
    <w:p w:rsidR="00187DA1" w:rsidRPr="00187DA1" w:rsidRDefault="00187DA1" w:rsidP="00187DA1">
      <w:pPr>
        <w:jc w:val="right"/>
        <w:rPr>
          <w:rFonts w:ascii="Arial" w:hAnsi="Arial" w:cs="Arial"/>
          <w:sz w:val="24"/>
        </w:rPr>
      </w:pPr>
      <w:r w:rsidRPr="00187DA1">
        <w:rPr>
          <w:rFonts w:ascii="Arial" w:hAnsi="Arial" w:cs="Arial"/>
          <w:sz w:val="24"/>
        </w:rPr>
        <w:t>Eduardo Barreto Ribas</w:t>
      </w:r>
      <w:r w:rsidRPr="00187DA1">
        <w:rPr>
          <w:rFonts w:ascii="Arial" w:hAnsi="Arial" w:cs="Arial"/>
        </w:rPr>
        <w:footnoteReference w:id="3"/>
      </w:r>
    </w:p>
    <w:p w:rsidR="00187DA1" w:rsidRPr="003F67CB" w:rsidRDefault="00187DA1" w:rsidP="00187DA1">
      <w:pPr>
        <w:jc w:val="center"/>
        <w:rPr>
          <w:b/>
          <w:sz w:val="24"/>
          <w:szCs w:val="24"/>
        </w:rPr>
      </w:pPr>
    </w:p>
    <w:p w:rsidR="00187DA1" w:rsidRPr="0034252C" w:rsidRDefault="00187DA1" w:rsidP="0034252C">
      <w:pPr>
        <w:jc w:val="right"/>
        <w:rPr>
          <w:rFonts w:ascii="Arial" w:hAnsi="Arial" w:cs="Arial"/>
          <w:sz w:val="24"/>
        </w:rPr>
      </w:pPr>
    </w:p>
    <w:p w:rsidR="000B41E1" w:rsidRDefault="000B41E1" w:rsidP="000B41E1">
      <w:pPr>
        <w:rPr>
          <w:rFonts w:ascii="Cambria" w:hAnsi="Cambria"/>
          <w:i/>
          <w:iCs/>
          <w:sz w:val="24"/>
        </w:rPr>
      </w:pPr>
    </w:p>
    <w:p w:rsidR="005677CE" w:rsidRDefault="005677CE" w:rsidP="000B41E1">
      <w:pPr>
        <w:rPr>
          <w:rFonts w:ascii="Cambria" w:hAnsi="Cambria"/>
          <w:i/>
          <w:iCs/>
          <w:sz w:val="24"/>
        </w:rPr>
      </w:pPr>
    </w:p>
    <w:p w:rsidR="000B41E1" w:rsidRPr="00C23DB6" w:rsidRDefault="000B41E1" w:rsidP="00187DA1">
      <w:pPr>
        <w:spacing w:line="257" w:lineRule="auto"/>
        <w:rPr>
          <w:rFonts w:ascii="Arial" w:hAnsi="Arial" w:cs="Arial"/>
          <w:i/>
          <w:iCs/>
          <w:sz w:val="20"/>
          <w:szCs w:val="20"/>
        </w:rPr>
      </w:pPr>
      <w:r w:rsidRPr="00C23DB6">
        <w:rPr>
          <w:rFonts w:ascii="Arial" w:hAnsi="Arial" w:cs="Arial"/>
          <w:i/>
          <w:iCs/>
          <w:sz w:val="20"/>
          <w:szCs w:val="20"/>
        </w:rPr>
        <w:t xml:space="preserve">Recebido </w:t>
      </w:r>
      <w:proofErr w:type="gramStart"/>
      <w:r w:rsidRPr="00C23DB6">
        <w:rPr>
          <w:rFonts w:ascii="Arial" w:hAnsi="Arial" w:cs="Arial"/>
          <w:i/>
          <w:iCs/>
          <w:sz w:val="20"/>
          <w:szCs w:val="20"/>
        </w:rPr>
        <w:t>em:</w:t>
      </w:r>
      <w:proofErr w:type="gramEnd"/>
      <w:r w:rsidR="00187DA1">
        <w:rPr>
          <w:rFonts w:ascii="Arial" w:hAnsi="Arial" w:cs="Arial"/>
          <w:i/>
          <w:iCs/>
          <w:sz w:val="20"/>
          <w:szCs w:val="20"/>
        </w:rPr>
        <w:t>19.11.2024</w:t>
      </w:r>
    </w:p>
    <w:p w:rsidR="000B41E1" w:rsidRPr="00C23DB6" w:rsidRDefault="000B41E1" w:rsidP="00187DA1">
      <w:pPr>
        <w:spacing w:line="257" w:lineRule="auto"/>
        <w:rPr>
          <w:rFonts w:ascii="Arial" w:hAnsi="Arial" w:cs="Arial"/>
          <w:i/>
          <w:iCs/>
          <w:sz w:val="20"/>
          <w:szCs w:val="20"/>
        </w:rPr>
      </w:pPr>
      <w:r w:rsidRPr="00C23DB6">
        <w:rPr>
          <w:rFonts w:ascii="Arial" w:hAnsi="Arial" w:cs="Arial"/>
          <w:i/>
          <w:iCs/>
          <w:sz w:val="20"/>
          <w:szCs w:val="20"/>
        </w:rPr>
        <w:t xml:space="preserve">Aprovado em: </w:t>
      </w:r>
      <w:r w:rsidR="00187DA1">
        <w:rPr>
          <w:rFonts w:ascii="Arial" w:hAnsi="Arial" w:cs="Arial"/>
          <w:i/>
          <w:iCs/>
          <w:sz w:val="20"/>
          <w:szCs w:val="20"/>
        </w:rPr>
        <w:t>13.12.2024</w:t>
      </w:r>
    </w:p>
    <w:p w:rsidR="000B41E1" w:rsidRDefault="000B41E1" w:rsidP="000B41E1">
      <w:pPr>
        <w:rPr>
          <w:rFonts w:ascii="Cambria" w:hAnsi="Cambria"/>
          <w:sz w:val="24"/>
        </w:rPr>
      </w:pPr>
    </w:p>
    <w:p w:rsidR="00187DA1" w:rsidRPr="00187DA1" w:rsidRDefault="000B41E1" w:rsidP="00187DA1">
      <w:pPr>
        <w:spacing w:before="240"/>
        <w:ind w:left="2832"/>
        <w:rPr>
          <w:rFonts w:ascii="Microsoft Sans Serif" w:hAnsi="Microsoft Sans Serif" w:cs="Microsoft Sans Serif"/>
          <w:sz w:val="24"/>
          <w:szCs w:val="24"/>
          <w:shd w:val="clear" w:color="auto" w:fill="FFFFFF"/>
        </w:rPr>
      </w:pPr>
      <w:r w:rsidRPr="00187DA1">
        <w:rPr>
          <w:rFonts w:cs="Microsoft Sans Serif"/>
          <w:b/>
          <w:sz w:val="28"/>
          <w:szCs w:val="28"/>
        </w:rPr>
        <w:t>Resumo</w:t>
      </w:r>
      <w:r w:rsidRPr="00C23DB6">
        <w:rPr>
          <w:rFonts w:cs="Microsoft Sans Serif"/>
        </w:rPr>
        <w:t xml:space="preserve">: </w:t>
      </w:r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 xml:space="preserve">A utilização dos </w:t>
      </w:r>
      <w:proofErr w:type="spellStart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drones</w:t>
      </w:r>
      <w:proofErr w:type="spellEnd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 xml:space="preserve"> na engenharia tem crescido de forma significativa nos últimos anos, inclusive estão a cada dia se modernizando e proporcionando vantagens significativas em termo de precisão. O presente trabalho aborda esse crescimento da utilização dos </w:t>
      </w:r>
      <w:proofErr w:type="spellStart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drones</w:t>
      </w:r>
      <w:proofErr w:type="spellEnd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 xml:space="preserve"> na engenharia Agrimensura bem como um caso real apresentando a precisão, eficiência e custo-benefício em comparação com métodos tradicionais. Inicialmente os </w:t>
      </w:r>
      <w:proofErr w:type="spellStart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drones</w:t>
      </w:r>
      <w:proofErr w:type="spellEnd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 xml:space="preserve"> começaram a ser utilizados durante a Segunda Guerra Mundial, evoluíram para ferramentas precisas e eficientes em diversos campos. Os resultados apontados mostram que os </w:t>
      </w:r>
      <w:proofErr w:type="spellStart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drones</w:t>
      </w:r>
      <w:proofErr w:type="spellEnd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 xml:space="preserve"> com RTK oferecem uma precisão </w:t>
      </w:r>
      <w:proofErr w:type="spellStart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centimetrica</w:t>
      </w:r>
      <w:proofErr w:type="spellEnd"/>
      <w:r w:rsidR="00187DA1"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, crucial para levantamentos detalhados.</w:t>
      </w:r>
    </w:p>
    <w:p w:rsidR="00187DA1" w:rsidRDefault="00187DA1" w:rsidP="00187DA1">
      <w:pPr>
        <w:spacing w:before="240"/>
        <w:ind w:left="2124" w:firstLine="708"/>
        <w:rPr>
          <w:sz w:val="24"/>
          <w:szCs w:val="24"/>
        </w:rPr>
      </w:pPr>
      <w:r w:rsidRPr="00187DA1">
        <w:rPr>
          <w:b/>
          <w:sz w:val="28"/>
          <w:szCs w:val="28"/>
        </w:rPr>
        <w:t>Palavras-chave:</w:t>
      </w:r>
      <w:r>
        <w:rPr>
          <w:sz w:val="24"/>
          <w:szCs w:val="24"/>
        </w:rPr>
        <w:t xml:space="preserve"> </w:t>
      </w:r>
      <w:proofErr w:type="spellStart"/>
      <w:r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Drone</w:t>
      </w:r>
      <w:proofErr w:type="spellEnd"/>
      <w:r w:rsidRPr="00187DA1"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; Engenharia; GPS RTK</w:t>
      </w:r>
      <w:r>
        <w:rPr>
          <w:rFonts w:ascii="Microsoft Sans Serif" w:hAnsi="Microsoft Sans Serif" w:cs="Microsoft Sans Serif"/>
          <w:sz w:val="24"/>
          <w:szCs w:val="24"/>
          <w:shd w:val="clear" w:color="auto" w:fill="FFFFFF"/>
        </w:rPr>
        <w:t>.</w:t>
      </w:r>
    </w:p>
    <w:p w:rsidR="00C23DB6" w:rsidRPr="00C23DB6" w:rsidRDefault="00C23DB6" w:rsidP="00187DA1">
      <w:pPr>
        <w:ind w:left="1844" w:firstLine="708"/>
        <w:jc w:val="both"/>
        <w:rPr>
          <w:rFonts w:ascii="Microsoft Sans Serif" w:hAnsi="Microsoft Sans Serif" w:cs="Microsoft Sans Serif"/>
          <w:sz w:val="24"/>
          <w:szCs w:val="24"/>
          <w:shd w:val="clear" w:color="auto" w:fill="FFFFFF"/>
          <w:lang w:val="en-US"/>
        </w:rPr>
      </w:pPr>
      <w:r w:rsidRPr="00C23DB6">
        <w:rPr>
          <w:rFonts w:ascii="Microsoft Sans Serif" w:hAnsi="Microsoft Sans Serif" w:cs="Microsoft Sans Serif"/>
          <w:b/>
          <w:sz w:val="24"/>
          <w:szCs w:val="24"/>
          <w:shd w:val="clear" w:color="auto" w:fill="FFFFFF"/>
          <w:lang w:val="en-US"/>
        </w:rPr>
        <w:t>_______________________________________</w:t>
      </w:r>
      <w:r>
        <w:rPr>
          <w:rFonts w:ascii="Microsoft Sans Serif" w:hAnsi="Microsoft Sans Serif" w:cs="Microsoft Sans Serif"/>
          <w:b/>
          <w:sz w:val="24"/>
          <w:szCs w:val="24"/>
          <w:shd w:val="clear" w:color="auto" w:fill="FFFFFF"/>
          <w:lang w:val="en-US"/>
        </w:rPr>
        <w:t>____</w:t>
      </w:r>
    </w:p>
    <w:p w:rsidR="00187DA1" w:rsidRPr="00663E52" w:rsidRDefault="000B41E1" w:rsidP="00187DA1">
      <w:pPr>
        <w:spacing w:before="240"/>
        <w:rPr>
          <w:sz w:val="24"/>
          <w:szCs w:val="24"/>
          <w:lang w:val="en-US"/>
        </w:rPr>
      </w:pPr>
      <w:r w:rsidRPr="00C23DB6">
        <w:rPr>
          <w:rFonts w:cs="Microsoft Sans Serif"/>
          <w:b/>
          <w:lang w:val="en-US"/>
        </w:rPr>
        <w:t>Abstract</w:t>
      </w:r>
      <w:r w:rsidRPr="00C23DB6">
        <w:rPr>
          <w:rFonts w:cs="Microsoft Sans Serif"/>
          <w:lang w:val="en-US"/>
        </w:rPr>
        <w:t xml:space="preserve">: </w:t>
      </w:r>
      <w:r w:rsidR="00187DA1"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 xml:space="preserve">The use of drones in engineering has grown significantly in recent years, and they are modernizing every day and providing significant advantages in terms of </w:t>
      </w:r>
      <w:r w:rsidR="00187DA1"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lastRenderedPageBreak/>
        <w:t xml:space="preserve">precision. The present work addresses this growth in the use of drones in engineering surveying as well as a real case presenting the precision, efficiency and cost-benefit compared to traditional methods. Initially drones began to be used during the Second World </w:t>
      </w:r>
      <w:proofErr w:type="gramStart"/>
      <w:r w:rsidR="00187DA1"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>War,</w:t>
      </w:r>
      <w:proofErr w:type="gramEnd"/>
      <w:r w:rsidR="00187DA1"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 xml:space="preserve"> they evolved into precise and efficient tools in various fields. </w:t>
      </w:r>
      <w:proofErr w:type="gramStart"/>
      <w:r w:rsidR="00187DA1"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>The results shown show that drones with RTK offer centimeter precision, crucial for detailed surveys.</w:t>
      </w:r>
      <w:proofErr w:type="gramEnd"/>
    </w:p>
    <w:p w:rsidR="00E305F6" w:rsidRDefault="00187DA1" w:rsidP="00187DA1">
      <w:pPr>
        <w:spacing w:before="240"/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</w:pPr>
      <w:r w:rsidRPr="00663E52">
        <w:rPr>
          <w:b/>
          <w:sz w:val="24"/>
          <w:szCs w:val="24"/>
          <w:lang w:val="en-US"/>
        </w:rPr>
        <w:t>Keywords:</w:t>
      </w:r>
      <w:r w:rsidRPr="00663E52">
        <w:rPr>
          <w:sz w:val="24"/>
          <w:szCs w:val="24"/>
          <w:lang w:val="en-US"/>
        </w:rPr>
        <w:t xml:space="preserve"> </w:t>
      </w:r>
      <w:r w:rsidRPr="00187DA1"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>Drone; Engineering; GPS RTK</w:t>
      </w:r>
      <w:r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  <w:t>.</w:t>
      </w:r>
    </w:p>
    <w:p w:rsidR="00187DA1" w:rsidRDefault="00187DA1" w:rsidP="00187DA1">
      <w:pPr>
        <w:spacing w:before="240"/>
        <w:rPr>
          <w:rFonts w:ascii="Microsoft Sans Serif" w:hAnsi="Microsoft Sans Serif" w:cs="Microsoft Sans Serif"/>
          <w:sz w:val="24"/>
          <w:szCs w:val="21"/>
          <w:shd w:val="clear" w:color="auto" w:fill="FFFFFF"/>
          <w:lang w:val="en-US"/>
        </w:rPr>
      </w:pPr>
    </w:p>
    <w:p w:rsidR="00187DA1" w:rsidRDefault="00187DA1" w:rsidP="00187DA1">
      <w:pPr>
        <w:spacing w:before="240"/>
        <w:rPr>
          <w:rFonts w:cs="Microsoft Sans Serif"/>
          <w:lang w:val="en-US"/>
        </w:rPr>
      </w:pPr>
    </w:p>
    <w:p w:rsidR="000B41E1" w:rsidRDefault="000B41E1" w:rsidP="000B41E1">
      <w:pPr>
        <w:pStyle w:val="ParametricaSeo1"/>
        <w:rPr>
          <w:rFonts w:cs="Arial"/>
        </w:rPr>
      </w:pPr>
      <w:proofErr w:type="gramStart"/>
      <w:r w:rsidRPr="006E4E69">
        <w:rPr>
          <w:rFonts w:cs="Arial"/>
        </w:rPr>
        <w:t>1</w:t>
      </w:r>
      <w:proofErr w:type="gramEnd"/>
      <w:r w:rsidRPr="006E4E69">
        <w:rPr>
          <w:rFonts w:cs="Arial"/>
        </w:rPr>
        <w:t xml:space="preserve"> INTRODUÇÃO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B27F60">
        <w:rPr>
          <w:bCs/>
          <w:sz w:val="24"/>
          <w:szCs w:val="24"/>
        </w:rPr>
        <w:t>O mundo que conhecemos está e</w:t>
      </w:r>
      <w:r>
        <w:rPr>
          <w:bCs/>
          <w:sz w:val="24"/>
          <w:szCs w:val="24"/>
        </w:rPr>
        <w:t>m evolução constante</w:t>
      </w:r>
      <w:r w:rsidRPr="00B27F60">
        <w:rPr>
          <w:bCs/>
          <w:sz w:val="24"/>
          <w:szCs w:val="24"/>
        </w:rPr>
        <w:t xml:space="preserve"> em todas as áreas, e o homem sempre passou pela necessidade de encontrar novos lugares para se alojar, revelando então que o ser humano precisa constantemente se modernizar. Uma das muitas áreas que a engenharia engloba é a topografia, que apresenta tecnologias e seus instrumentos como Estação Total, GNSS e RTK, teodolito, nível, etc. 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6B1707">
        <w:rPr>
          <w:bCs/>
          <w:sz w:val="24"/>
          <w:szCs w:val="24"/>
        </w:rPr>
        <w:t xml:space="preserve">No âmbito da topografia, o uso de </w:t>
      </w:r>
      <w:proofErr w:type="spellStart"/>
      <w:r w:rsidRPr="006B1707">
        <w:rPr>
          <w:bCs/>
          <w:sz w:val="24"/>
          <w:szCs w:val="24"/>
        </w:rPr>
        <w:t>drone</w:t>
      </w:r>
      <w:r>
        <w:rPr>
          <w:bCs/>
          <w:sz w:val="24"/>
          <w:szCs w:val="24"/>
        </w:rPr>
        <w:t>s</w:t>
      </w:r>
      <w:proofErr w:type="spellEnd"/>
      <w:r w:rsidRPr="006B1707">
        <w:rPr>
          <w:bCs/>
          <w:sz w:val="24"/>
          <w:szCs w:val="24"/>
        </w:rPr>
        <w:t xml:space="preserve"> para </w:t>
      </w:r>
      <w:r>
        <w:rPr>
          <w:bCs/>
          <w:sz w:val="24"/>
          <w:szCs w:val="24"/>
        </w:rPr>
        <w:t xml:space="preserve">levantamentos </w:t>
      </w:r>
      <w:proofErr w:type="spellStart"/>
      <w:r>
        <w:rPr>
          <w:bCs/>
          <w:sz w:val="24"/>
          <w:szCs w:val="24"/>
        </w:rPr>
        <w:t>planialtimétricos</w:t>
      </w:r>
      <w:proofErr w:type="spellEnd"/>
      <w:r w:rsidRPr="006B1707">
        <w:rPr>
          <w:bCs/>
          <w:sz w:val="24"/>
          <w:szCs w:val="24"/>
        </w:rPr>
        <w:t xml:space="preserve"> apresenta custo inicial baixo e com rapidez de resposta quando comparado a outros levantamentos topográficos considerados convencionais</w:t>
      </w:r>
      <w:r>
        <w:rPr>
          <w:bCs/>
          <w:sz w:val="24"/>
          <w:szCs w:val="24"/>
        </w:rPr>
        <w:t xml:space="preserve">. </w:t>
      </w:r>
      <w:r w:rsidRPr="00B27F60">
        <w:rPr>
          <w:bCs/>
          <w:sz w:val="24"/>
          <w:szCs w:val="24"/>
        </w:rPr>
        <w:t xml:space="preserve">Os levantamentos </w:t>
      </w:r>
      <w:proofErr w:type="spellStart"/>
      <w:r w:rsidRPr="00B27F60">
        <w:rPr>
          <w:bCs/>
          <w:sz w:val="24"/>
          <w:szCs w:val="24"/>
        </w:rPr>
        <w:t>planialtimétricos</w:t>
      </w:r>
      <w:proofErr w:type="spellEnd"/>
      <w:r w:rsidRPr="00B27F60">
        <w:rPr>
          <w:bCs/>
          <w:sz w:val="24"/>
          <w:szCs w:val="24"/>
        </w:rPr>
        <w:t xml:space="preserve"> são necessários para a realização de qualqu</w:t>
      </w:r>
      <w:r>
        <w:rPr>
          <w:bCs/>
          <w:sz w:val="24"/>
          <w:szCs w:val="24"/>
        </w:rPr>
        <w:t xml:space="preserve">er projeto de construção civil, pois </w:t>
      </w:r>
      <w:r w:rsidRPr="00B27F60">
        <w:rPr>
          <w:bCs/>
          <w:sz w:val="24"/>
          <w:szCs w:val="24"/>
        </w:rPr>
        <w:t xml:space="preserve">é preciso dispor da visualização de acidentes geográficos e outras características do relevo, evidenciando superfícies íngremes e planas. </w:t>
      </w:r>
    </w:p>
    <w:p w:rsidR="00187DA1" w:rsidRPr="00B72C58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B72C58">
        <w:rPr>
          <w:bCs/>
          <w:sz w:val="24"/>
          <w:szCs w:val="24"/>
        </w:rPr>
        <w:t xml:space="preserve">Segundo Pereira (2017), o </w:t>
      </w:r>
      <w:proofErr w:type="spellStart"/>
      <w:r w:rsidRPr="00B72C58">
        <w:rPr>
          <w:bCs/>
          <w:sz w:val="24"/>
          <w:szCs w:val="24"/>
        </w:rPr>
        <w:t>drone</w:t>
      </w:r>
      <w:proofErr w:type="spellEnd"/>
      <w:r w:rsidRPr="00B72C58">
        <w:rPr>
          <w:bCs/>
          <w:sz w:val="24"/>
          <w:szCs w:val="24"/>
        </w:rPr>
        <w:t xml:space="preserve"> vem sendo explorado desde a segunda guerra mundial, projetado inicialmente pela Alemanha como um míssil guiado, sofrendo ao longo dos anos várias mudanças e melhorias, fazendo com que seja usado de maneira mais ampla.  Sobre isso, Carvalho (2018, p. 46) afirma que “o tempo de um levantamento </w:t>
      </w:r>
      <w:proofErr w:type="spellStart"/>
      <w:r w:rsidRPr="00B72C58">
        <w:rPr>
          <w:bCs/>
          <w:sz w:val="24"/>
          <w:szCs w:val="24"/>
        </w:rPr>
        <w:t>planialtimétrico</w:t>
      </w:r>
      <w:proofErr w:type="spellEnd"/>
      <w:r w:rsidRPr="00B72C58">
        <w:rPr>
          <w:bCs/>
          <w:sz w:val="24"/>
          <w:szCs w:val="24"/>
        </w:rPr>
        <w:t xml:space="preserve"> efetuado com um </w:t>
      </w:r>
      <w:proofErr w:type="spellStart"/>
      <w:r w:rsidRPr="00B72C58">
        <w:rPr>
          <w:bCs/>
          <w:sz w:val="24"/>
          <w:szCs w:val="24"/>
        </w:rPr>
        <w:t>drone</w:t>
      </w:r>
      <w:proofErr w:type="spellEnd"/>
      <w:r w:rsidRPr="00B72C58">
        <w:rPr>
          <w:bCs/>
          <w:sz w:val="24"/>
          <w:szCs w:val="24"/>
        </w:rPr>
        <w:t xml:space="preserve"> é três vezes menor que o utilizado com métodos convencionais”. Ainda que, sua utilização trouxe algumas mudanças, que são, segundo a </w:t>
      </w:r>
      <w:proofErr w:type="spellStart"/>
      <w:r w:rsidRPr="00B72C58">
        <w:rPr>
          <w:bCs/>
          <w:sz w:val="24"/>
          <w:szCs w:val="24"/>
        </w:rPr>
        <w:t>Droneng</w:t>
      </w:r>
      <w:proofErr w:type="spellEnd"/>
      <w:r w:rsidRPr="00B72C58">
        <w:rPr>
          <w:bCs/>
          <w:sz w:val="24"/>
          <w:szCs w:val="24"/>
        </w:rPr>
        <w:t xml:space="preserve"> (2019), a facilidade na operação, a diminuição dos custos e também das equipes em campo, além de maior velocidade de aquisição de dados, tendo grande vantagem sobre o método tradicional.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726563">
        <w:rPr>
          <w:bCs/>
          <w:sz w:val="24"/>
          <w:szCs w:val="24"/>
        </w:rPr>
        <w:t xml:space="preserve">A utilização de </w:t>
      </w:r>
      <w:proofErr w:type="spellStart"/>
      <w:r w:rsidRPr="00726563">
        <w:rPr>
          <w:bCs/>
          <w:sz w:val="24"/>
          <w:szCs w:val="24"/>
        </w:rPr>
        <w:t>drones</w:t>
      </w:r>
      <w:proofErr w:type="spellEnd"/>
      <w:r w:rsidRPr="00726563">
        <w:rPr>
          <w:bCs/>
          <w:sz w:val="24"/>
          <w:szCs w:val="24"/>
        </w:rPr>
        <w:t xml:space="preserve"> na engenharia de agrimensura tem se tornado cada vez mais comum e promissora. Essa tecnologia revolucionária, aliada ao sistema de posicionamento em tempo real (RTK), vem trazendo uma série de vantagens e benefícios para profissionais e empresas do setor. </w:t>
      </w:r>
      <w:r>
        <w:rPr>
          <w:bCs/>
          <w:sz w:val="24"/>
          <w:szCs w:val="24"/>
        </w:rPr>
        <w:t>E</w:t>
      </w:r>
      <w:r w:rsidRPr="00726563">
        <w:rPr>
          <w:bCs/>
          <w:sz w:val="24"/>
          <w:szCs w:val="24"/>
        </w:rPr>
        <w:t xml:space="preserve">xploraremos as principais vantagens da utilização de </w:t>
      </w:r>
      <w:proofErr w:type="spellStart"/>
      <w:r w:rsidRPr="00726563">
        <w:rPr>
          <w:bCs/>
          <w:sz w:val="24"/>
          <w:szCs w:val="24"/>
        </w:rPr>
        <w:t>drones</w:t>
      </w:r>
      <w:proofErr w:type="spellEnd"/>
      <w:r w:rsidRPr="00726563">
        <w:rPr>
          <w:bCs/>
          <w:sz w:val="24"/>
          <w:szCs w:val="24"/>
        </w:rPr>
        <w:t xml:space="preserve"> equipados com sistema RTK na engenharia de agrimensura, destacando como essa combinação tem </w:t>
      </w:r>
      <w:proofErr w:type="gramStart"/>
      <w:r w:rsidRPr="00726563">
        <w:rPr>
          <w:bCs/>
          <w:sz w:val="24"/>
          <w:szCs w:val="24"/>
        </w:rPr>
        <w:t>otimizado</w:t>
      </w:r>
      <w:proofErr w:type="gramEnd"/>
      <w:r w:rsidRPr="00726563">
        <w:rPr>
          <w:bCs/>
          <w:sz w:val="24"/>
          <w:szCs w:val="24"/>
        </w:rPr>
        <w:t xml:space="preserve"> e aprimorado os processos de coleta de dados, mapeamento e monitoramento de áreas.</w:t>
      </w:r>
    </w:p>
    <w:p w:rsidR="00187DA1" w:rsidRPr="00DA6982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B27F60">
        <w:rPr>
          <w:bCs/>
          <w:sz w:val="24"/>
          <w:szCs w:val="24"/>
        </w:rPr>
        <w:lastRenderedPageBreak/>
        <w:t xml:space="preserve">Neste </w:t>
      </w:r>
      <w:r>
        <w:rPr>
          <w:bCs/>
          <w:sz w:val="24"/>
          <w:szCs w:val="24"/>
        </w:rPr>
        <w:t>trabalho</w:t>
      </w:r>
      <w:r w:rsidRPr="00B27F60">
        <w:rPr>
          <w:bCs/>
          <w:sz w:val="24"/>
          <w:szCs w:val="24"/>
        </w:rPr>
        <w:t xml:space="preserve">, é realizado um breve comparativo entre os métodos </w:t>
      </w:r>
      <w:r>
        <w:rPr>
          <w:bCs/>
          <w:sz w:val="24"/>
          <w:szCs w:val="24"/>
        </w:rPr>
        <w:t xml:space="preserve">de levantamento </w:t>
      </w:r>
      <w:proofErr w:type="spellStart"/>
      <w:r>
        <w:rPr>
          <w:bCs/>
          <w:sz w:val="24"/>
          <w:szCs w:val="24"/>
        </w:rPr>
        <w:t>planialtimetrico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x levantamento </w:t>
      </w:r>
      <w:proofErr w:type="spellStart"/>
      <w:r>
        <w:rPr>
          <w:bCs/>
          <w:sz w:val="24"/>
          <w:szCs w:val="24"/>
        </w:rPr>
        <w:t>planialtimetrico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</w:t>
      </w:r>
      <w:r w:rsidRPr="00B27F60">
        <w:rPr>
          <w:bCs/>
          <w:sz w:val="24"/>
          <w:szCs w:val="24"/>
        </w:rPr>
        <w:t xml:space="preserve">, revelando os pontos positivos e negativos que cada método pode apresentar, seja em seu custo, tempo necessário para o levantamento, precisão obtida, produtos gerados, custo de equipamentos, entre outros. </w:t>
      </w:r>
    </w:p>
    <w:p w:rsidR="00187DA1" w:rsidRDefault="00187DA1" w:rsidP="00187DA1">
      <w:pPr>
        <w:spacing w:before="100" w:beforeAutospacing="1" w:after="100" w:afterAutospacing="1"/>
        <w:rPr>
          <w:b/>
          <w:sz w:val="24"/>
          <w:szCs w:val="24"/>
        </w:rPr>
      </w:pPr>
      <w:proofErr w:type="gramStart"/>
      <w:r w:rsidRPr="003F67CB">
        <w:rPr>
          <w:b/>
          <w:sz w:val="24"/>
          <w:szCs w:val="24"/>
        </w:rPr>
        <w:t>2</w:t>
      </w:r>
      <w:proofErr w:type="gramEnd"/>
      <w:r w:rsidRPr="003F67C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OBJETIVOS</w:t>
      </w:r>
    </w:p>
    <w:p w:rsidR="00187DA1" w:rsidRPr="006C40C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2.1. Geral</w:t>
      </w:r>
    </w:p>
    <w:p w:rsidR="00187DA1" w:rsidRPr="006C40C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6C40C1">
        <w:rPr>
          <w:bCs/>
          <w:sz w:val="24"/>
          <w:szCs w:val="24"/>
        </w:rPr>
        <w:t>Mostrar a viabilidade técnica e econômica do emprego de dados</w:t>
      </w:r>
      <w:r>
        <w:rPr>
          <w:bCs/>
          <w:sz w:val="24"/>
          <w:szCs w:val="24"/>
        </w:rPr>
        <w:t xml:space="preserve"> </w:t>
      </w:r>
      <w:proofErr w:type="spellStart"/>
      <w:r w:rsidRPr="006C40C1">
        <w:rPr>
          <w:bCs/>
          <w:sz w:val="24"/>
          <w:szCs w:val="24"/>
        </w:rPr>
        <w:t>planialtimétricos</w:t>
      </w:r>
      <w:proofErr w:type="spellEnd"/>
      <w:r w:rsidRPr="006C40C1">
        <w:rPr>
          <w:bCs/>
          <w:sz w:val="24"/>
          <w:szCs w:val="24"/>
        </w:rPr>
        <w:t xml:space="preserve"> resultantes de levantamento aerofotogramétrico utilizando um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 além de realizar um comparativo entre as metodologias, custo, tempo, precisão entre outros</w:t>
      </w:r>
      <w:r w:rsidRPr="006C40C1">
        <w:rPr>
          <w:bCs/>
          <w:sz w:val="24"/>
          <w:szCs w:val="24"/>
        </w:rPr>
        <w:t>.</w:t>
      </w:r>
    </w:p>
    <w:p w:rsidR="00187DA1" w:rsidRPr="006C40C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2.2 Específicos</w:t>
      </w:r>
    </w:p>
    <w:p w:rsidR="00187DA1" w:rsidRPr="006C40C1" w:rsidRDefault="00187DA1" w:rsidP="00187DA1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6C40C1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 xml:space="preserve">bter imagens a partir de um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 embarcado;</w:t>
      </w:r>
    </w:p>
    <w:p w:rsidR="00187DA1" w:rsidRPr="006C40C1" w:rsidRDefault="00187DA1" w:rsidP="00187DA1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proofErr w:type="spellStart"/>
      <w:r w:rsidRPr="006C40C1">
        <w:rPr>
          <w:bCs/>
          <w:sz w:val="24"/>
          <w:szCs w:val="24"/>
        </w:rPr>
        <w:t>Georreferenciar</w:t>
      </w:r>
      <w:proofErr w:type="spellEnd"/>
      <w:r w:rsidRPr="006C40C1">
        <w:rPr>
          <w:bCs/>
          <w:sz w:val="24"/>
          <w:szCs w:val="24"/>
        </w:rPr>
        <w:t xml:space="preserve"> e </w:t>
      </w:r>
      <w:proofErr w:type="spellStart"/>
      <w:r w:rsidRPr="006C40C1">
        <w:rPr>
          <w:bCs/>
          <w:sz w:val="24"/>
          <w:szCs w:val="24"/>
        </w:rPr>
        <w:t>vetor</w:t>
      </w:r>
      <w:r>
        <w:rPr>
          <w:bCs/>
          <w:sz w:val="24"/>
          <w:szCs w:val="24"/>
        </w:rPr>
        <w:t>izar</w:t>
      </w:r>
      <w:proofErr w:type="spellEnd"/>
      <w:r>
        <w:rPr>
          <w:bCs/>
          <w:sz w:val="24"/>
          <w:szCs w:val="24"/>
        </w:rPr>
        <w:t xml:space="preserve"> imagens obtidas por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 e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sem RTK</w:t>
      </w:r>
      <w:r w:rsidRPr="006C40C1">
        <w:rPr>
          <w:bCs/>
          <w:sz w:val="24"/>
          <w:szCs w:val="24"/>
        </w:rPr>
        <w:t>;</w:t>
      </w:r>
    </w:p>
    <w:p w:rsidR="00187DA1" w:rsidRPr="006C40C1" w:rsidRDefault="00187DA1" w:rsidP="00187DA1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6C40C1">
        <w:rPr>
          <w:bCs/>
          <w:sz w:val="24"/>
          <w:szCs w:val="24"/>
        </w:rPr>
        <w:t>Realiza</w:t>
      </w:r>
      <w:r>
        <w:rPr>
          <w:bCs/>
          <w:sz w:val="24"/>
          <w:szCs w:val="24"/>
        </w:rPr>
        <w:t xml:space="preserve">r a análise comparativa entre as duas tecnologias aplicadas tanto com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RTK e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sem RTK</w:t>
      </w:r>
      <w:r w:rsidRPr="006C40C1">
        <w:rPr>
          <w:bCs/>
          <w:sz w:val="24"/>
          <w:szCs w:val="24"/>
        </w:rPr>
        <w:t>.</w:t>
      </w:r>
    </w:p>
    <w:p w:rsidR="00187DA1" w:rsidRPr="0075228F" w:rsidRDefault="00187DA1" w:rsidP="00187DA1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C40C1">
        <w:rPr>
          <w:bCs/>
          <w:sz w:val="24"/>
          <w:szCs w:val="24"/>
        </w:rPr>
        <w:t xml:space="preserve">Verificar a </w:t>
      </w:r>
      <w:proofErr w:type="spellStart"/>
      <w:r w:rsidRPr="006C40C1">
        <w:rPr>
          <w:bCs/>
          <w:sz w:val="24"/>
          <w:szCs w:val="24"/>
        </w:rPr>
        <w:t>acurácia</w:t>
      </w:r>
      <w:proofErr w:type="spellEnd"/>
      <w:r w:rsidRPr="006C40C1">
        <w:rPr>
          <w:bCs/>
          <w:sz w:val="24"/>
          <w:szCs w:val="24"/>
        </w:rPr>
        <w:t xml:space="preserve"> </w:t>
      </w:r>
      <w:proofErr w:type="spellStart"/>
      <w:r w:rsidRPr="006C40C1">
        <w:rPr>
          <w:bCs/>
          <w:sz w:val="24"/>
          <w:szCs w:val="24"/>
        </w:rPr>
        <w:t>planialtimétrica</w:t>
      </w:r>
      <w:proofErr w:type="spellEnd"/>
      <w:r w:rsidRPr="006C40C1">
        <w:rPr>
          <w:bCs/>
          <w:sz w:val="24"/>
          <w:szCs w:val="24"/>
        </w:rPr>
        <w:t xml:space="preserve"> do </w:t>
      </w:r>
      <w:r>
        <w:rPr>
          <w:bCs/>
          <w:sz w:val="24"/>
          <w:szCs w:val="24"/>
        </w:rPr>
        <w:t>levantamento aerofotogramétrico empregando as duas metodologias</w:t>
      </w:r>
      <w:r w:rsidRPr="006C40C1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sendo que o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sem o RTK irá utilizar os pontos de controle pré-estabelecidos.</w:t>
      </w:r>
    </w:p>
    <w:p w:rsidR="00187DA1" w:rsidRPr="0075228F" w:rsidRDefault="00187DA1" w:rsidP="00187DA1">
      <w:pPr>
        <w:spacing w:before="100" w:beforeAutospacing="1" w:after="100" w:afterAutospacing="1"/>
        <w:rPr>
          <w:b/>
          <w:sz w:val="24"/>
          <w:szCs w:val="24"/>
        </w:rPr>
      </w:pPr>
      <w:proofErr w:type="gramStart"/>
      <w:r w:rsidRPr="0075228F">
        <w:rPr>
          <w:b/>
          <w:sz w:val="24"/>
          <w:szCs w:val="24"/>
        </w:rPr>
        <w:t>3</w:t>
      </w:r>
      <w:proofErr w:type="gramEnd"/>
      <w:r w:rsidRPr="0075228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REFERENCIAL TÉORICO</w:t>
      </w:r>
    </w:p>
    <w:p w:rsidR="00187DA1" w:rsidRPr="0075228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bookmarkStart w:id="0" w:name="_Toc302302717"/>
      <w:r>
        <w:rPr>
          <w:bCs/>
          <w:sz w:val="24"/>
          <w:szCs w:val="24"/>
        </w:rPr>
        <w:t>3.1 Topografia</w:t>
      </w:r>
    </w:p>
    <w:p w:rsidR="00187DA1" w:rsidRPr="0075228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Segundo </w:t>
      </w:r>
      <w:proofErr w:type="spellStart"/>
      <w:r w:rsidRPr="0075228F">
        <w:rPr>
          <w:bCs/>
          <w:sz w:val="24"/>
          <w:szCs w:val="24"/>
        </w:rPr>
        <w:t>Blitzkow</w:t>
      </w:r>
      <w:proofErr w:type="spellEnd"/>
      <w:r w:rsidRPr="0075228F">
        <w:rPr>
          <w:bCs/>
          <w:sz w:val="24"/>
          <w:szCs w:val="24"/>
        </w:rPr>
        <w:t xml:space="preserve"> </w:t>
      </w:r>
      <w:proofErr w:type="spellStart"/>
      <w:proofErr w:type="gramStart"/>
      <w:r w:rsidRPr="0075228F">
        <w:rPr>
          <w:bCs/>
          <w:sz w:val="24"/>
          <w:szCs w:val="24"/>
        </w:rPr>
        <w:t>et</w:t>
      </w:r>
      <w:proofErr w:type="spellEnd"/>
      <w:proofErr w:type="gramEnd"/>
      <w:r w:rsidRPr="0075228F">
        <w:rPr>
          <w:bCs/>
          <w:sz w:val="24"/>
          <w:szCs w:val="24"/>
        </w:rPr>
        <w:t xml:space="preserve"> </w:t>
      </w:r>
      <w:proofErr w:type="spellStart"/>
      <w:r w:rsidRPr="0075228F">
        <w:rPr>
          <w:bCs/>
          <w:sz w:val="24"/>
          <w:szCs w:val="24"/>
        </w:rPr>
        <w:t>al</w:t>
      </w:r>
      <w:proofErr w:type="spellEnd"/>
      <w:r w:rsidRPr="0075228F">
        <w:rPr>
          <w:bCs/>
          <w:sz w:val="24"/>
          <w:szCs w:val="24"/>
        </w:rPr>
        <w:t xml:space="preserve"> (2014), topografia é o conjunto dos princípios,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técnicas e convenções utilizadas para a determinação do contorno, das dimensões e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da posição relativa de pontos sobre a superfície da terra ou no seu interior (minas,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túneis, galerias, etc.).</w:t>
      </w:r>
    </w:p>
    <w:p w:rsidR="00187DA1" w:rsidRPr="0075228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>O princípio da Topografia é baseado na geometria e na trigonometria,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sendo necessárias observações lineares e angulares realizadas sobre a superfície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da Terra. Com base nestas medidas, calculam-se coordenadas, perfil, áreas,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volumes, perímetro etc. Sendo estas grandezas representadas de forma gráfica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através de mapas ou plantas. O objetivo principal é efetuar o levantamento que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permita representação de uma porção da superfície terrestre em uma escala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adequada levando-se em conta os ângulos, distâncias e desníveis. As operações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efetuadas em campo, com o objetivo de coletar dados para a posterior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representação, denominam-se levantamento topográfico (ESPARTEL, 1987).</w:t>
      </w:r>
    </w:p>
    <w:p w:rsidR="00187DA1" w:rsidRPr="0075228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3.1</w:t>
      </w:r>
      <w:r w:rsidRPr="0075228F">
        <w:rPr>
          <w:bCs/>
          <w:sz w:val="24"/>
          <w:szCs w:val="24"/>
        </w:rPr>
        <w:t>.1 Levantamento Topográfico</w:t>
      </w:r>
    </w:p>
    <w:p w:rsidR="00187DA1" w:rsidRPr="0075228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lastRenderedPageBreak/>
        <w:t>Levantamento Topográfico é o conjunto de métodos e processos que,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através de observações de ângulos (horizontais e verticais) e de distâncias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(horizontais, verticais e inclinadas) e com instrumental compatível à precisão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pretendida, primordialmente, implanta-se e materializa-se pontos de apoio no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terreno, determinando suas coordenadas topográficas, visando a sua exata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representação </w:t>
      </w:r>
      <w:proofErr w:type="spellStart"/>
      <w:r w:rsidRPr="0075228F">
        <w:rPr>
          <w:bCs/>
          <w:sz w:val="24"/>
          <w:szCs w:val="24"/>
        </w:rPr>
        <w:t>planimétrica</w:t>
      </w:r>
      <w:proofErr w:type="spellEnd"/>
      <w:r w:rsidRPr="0075228F">
        <w:rPr>
          <w:bCs/>
          <w:sz w:val="24"/>
          <w:szCs w:val="24"/>
        </w:rPr>
        <w:t xml:space="preserve"> numa escala </w:t>
      </w:r>
      <w:proofErr w:type="gramStart"/>
      <w:r w:rsidRPr="0075228F">
        <w:rPr>
          <w:bCs/>
          <w:sz w:val="24"/>
          <w:szCs w:val="24"/>
        </w:rPr>
        <w:t>pré determinada</w:t>
      </w:r>
      <w:proofErr w:type="gramEnd"/>
      <w:r w:rsidRPr="0075228F">
        <w:rPr>
          <w:bCs/>
          <w:sz w:val="24"/>
          <w:szCs w:val="24"/>
        </w:rPr>
        <w:t xml:space="preserve"> e à sua representação</w:t>
      </w:r>
      <w:r>
        <w:rPr>
          <w:bCs/>
          <w:sz w:val="24"/>
          <w:szCs w:val="24"/>
        </w:rPr>
        <w:t xml:space="preserve"> </w:t>
      </w:r>
      <w:proofErr w:type="spellStart"/>
      <w:r w:rsidRPr="0075228F">
        <w:rPr>
          <w:bCs/>
          <w:sz w:val="24"/>
          <w:szCs w:val="24"/>
        </w:rPr>
        <w:t>altimétrica</w:t>
      </w:r>
      <w:proofErr w:type="spellEnd"/>
      <w:r w:rsidRPr="0075228F">
        <w:rPr>
          <w:bCs/>
          <w:sz w:val="24"/>
          <w:szCs w:val="24"/>
        </w:rPr>
        <w:t xml:space="preserve"> por intermédio de curvas de nível, com equidistância também pré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determinada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e/ou pontos cotados (ABNT, 1994).</w:t>
      </w:r>
    </w:p>
    <w:p w:rsidR="00187DA1" w:rsidRPr="0075228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De acordo com </w:t>
      </w:r>
      <w:proofErr w:type="spellStart"/>
      <w:r w:rsidRPr="0075228F">
        <w:rPr>
          <w:bCs/>
          <w:sz w:val="24"/>
          <w:szCs w:val="24"/>
        </w:rPr>
        <w:t>Erba</w:t>
      </w:r>
      <w:proofErr w:type="spellEnd"/>
      <w:r w:rsidRPr="0075228F">
        <w:rPr>
          <w:bCs/>
          <w:sz w:val="24"/>
          <w:szCs w:val="24"/>
        </w:rPr>
        <w:t xml:space="preserve"> </w:t>
      </w:r>
      <w:proofErr w:type="spellStart"/>
      <w:proofErr w:type="gramStart"/>
      <w:r w:rsidRPr="0075228F">
        <w:rPr>
          <w:bCs/>
          <w:sz w:val="24"/>
          <w:szCs w:val="24"/>
        </w:rPr>
        <w:t>et</w:t>
      </w:r>
      <w:proofErr w:type="spellEnd"/>
      <w:proofErr w:type="gramEnd"/>
      <w:r w:rsidRPr="0075228F">
        <w:rPr>
          <w:bCs/>
          <w:sz w:val="24"/>
          <w:szCs w:val="24"/>
        </w:rPr>
        <w:t xml:space="preserve"> al. (2003) o levantamento de dados de natureza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científica com objetivo de realizar a representação gráfica posicional e quantitativa,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não considerando o relevo, dos elementos naturais ou artificiais existentes num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espaço urbano ou rural.</w:t>
      </w:r>
    </w:p>
    <w:p w:rsidR="00187DA1" w:rsidRPr="0075228F" w:rsidRDefault="00187DA1" w:rsidP="00187DA1">
      <w:pPr>
        <w:spacing w:before="100" w:beforeAutospacing="1" w:after="100" w:afterAutospacing="1"/>
        <w:ind w:firstLine="360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O Levantamento Topográfico é subdividido em </w:t>
      </w:r>
      <w:proofErr w:type="spellStart"/>
      <w:r w:rsidRPr="0075228F">
        <w:rPr>
          <w:bCs/>
          <w:sz w:val="24"/>
          <w:szCs w:val="24"/>
        </w:rPr>
        <w:t>Planimétrico</w:t>
      </w:r>
      <w:proofErr w:type="spellEnd"/>
      <w:r w:rsidRPr="0075228F">
        <w:rPr>
          <w:bCs/>
          <w:sz w:val="24"/>
          <w:szCs w:val="24"/>
        </w:rPr>
        <w:t xml:space="preserve">, </w:t>
      </w:r>
      <w:proofErr w:type="spellStart"/>
      <w:r w:rsidRPr="0075228F">
        <w:rPr>
          <w:bCs/>
          <w:sz w:val="24"/>
          <w:szCs w:val="24"/>
        </w:rPr>
        <w:t>Altimétrico</w:t>
      </w:r>
      <w:proofErr w:type="spellEnd"/>
      <w:r w:rsidRPr="0075228F">
        <w:rPr>
          <w:bCs/>
          <w:sz w:val="24"/>
          <w:szCs w:val="24"/>
        </w:rPr>
        <w:t xml:space="preserve"> e</w:t>
      </w:r>
      <w:r>
        <w:rPr>
          <w:bCs/>
          <w:sz w:val="24"/>
          <w:szCs w:val="24"/>
        </w:rPr>
        <w:t xml:space="preserve"> </w:t>
      </w:r>
      <w:proofErr w:type="spellStart"/>
      <w:r w:rsidRPr="0075228F">
        <w:rPr>
          <w:bCs/>
          <w:sz w:val="24"/>
          <w:szCs w:val="24"/>
        </w:rPr>
        <w:t>Planialtimétrico</w:t>
      </w:r>
      <w:proofErr w:type="spellEnd"/>
      <w:r w:rsidRPr="0075228F">
        <w:rPr>
          <w:bCs/>
          <w:sz w:val="24"/>
          <w:szCs w:val="24"/>
        </w:rPr>
        <w:t>.</w:t>
      </w:r>
    </w:p>
    <w:p w:rsidR="00187DA1" w:rsidRPr="0075228F" w:rsidRDefault="00187DA1" w:rsidP="00187DA1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Levantamento Topográfico </w:t>
      </w:r>
      <w:proofErr w:type="spellStart"/>
      <w:r w:rsidRPr="0075228F">
        <w:rPr>
          <w:bCs/>
          <w:sz w:val="24"/>
          <w:szCs w:val="24"/>
        </w:rPr>
        <w:t>Planimétrico</w:t>
      </w:r>
      <w:proofErr w:type="spellEnd"/>
      <w:r w:rsidRPr="0075228F">
        <w:rPr>
          <w:bCs/>
          <w:sz w:val="24"/>
          <w:szCs w:val="24"/>
        </w:rPr>
        <w:t>: é o método que leva em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consideração o terreno como um plano. De acordo com Veiga </w:t>
      </w:r>
      <w:proofErr w:type="spellStart"/>
      <w:proofErr w:type="gramStart"/>
      <w:r w:rsidRPr="0075228F">
        <w:rPr>
          <w:bCs/>
          <w:sz w:val="24"/>
          <w:szCs w:val="24"/>
        </w:rPr>
        <w:t>et</w:t>
      </w:r>
      <w:proofErr w:type="spellEnd"/>
      <w:proofErr w:type="gramEnd"/>
      <w:r w:rsidRPr="0075228F">
        <w:rPr>
          <w:bCs/>
          <w:sz w:val="24"/>
          <w:szCs w:val="24"/>
        </w:rPr>
        <w:t xml:space="preserve"> al. (2012), um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levantamento </w:t>
      </w:r>
      <w:proofErr w:type="spellStart"/>
      <w:r w:rsidRPr="0075228F">
        <w:rPr>
          <w:bCs/>
          <w:sz w:val="24"/>
          <w:szCs w:val="24"/>
        </w:rPr>
        <w:t>planialtimétrico</w:t>
      </w:r>
      <w:proofErr w:type="spellEnd"/>
      <w:r w:rsidRPr="0075228F">
        <w:rPr>
          <w:bCs/>
          <w:sz w:val="24"/>
          <w:szCs w:val="24"/>
        </w:rPr>
        <w:t xml:space="preserve"> baseia-se na medição de ângulos e distâncias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horizontais para obtenção da representação das dimensões horizontais da área, ou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seja, quando representado em um plano cartesiano, as coordenadas requeridas são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“X” e “Y”, as quais são relacionadas a uma origem pré-determinada no plano a ser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definido.</w:t>
      </w:r>
    </w:p>
    <w:p w:rsidR="00187DA1" w:rsidRPr="0075228F" w:rsidRDefault="00187DA1" w:rsidP="00187DA1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Levantamento Topográfico </w:t>
      </w:r>
      <w:proofErr w:type="spellStart"/>
      <w:r w:rsidRPr="0075228F">
        <w:rPr>
          <w:bCs/>
          <w:sz w:val="24"/>
          <w:szCs w:val="24"/>
        </w:rPr>
        <w:t>Altimétrico</w:t>
      </w:r>
      <w:proofErr w:type="spellEnd"/>
      <w:r w:rsidRPr="0075228F">
        <w:rPr>
          <w:bCs/>
          <w:sz w:val="24"/>
          <w:szCs w:val="24"/>
        </w:rPr>
        <w:t>: levantamento que objetiva,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exclusivamente, a determinação das alturas relativas</w:t>
      </w:r>
      <w:r>
        <w:rPr>
          <w:bCs/>
          <w:sz w:val="24"/>
          <w:szCs w:val="24"/>
        </w:rPr>
        <w:t xml:space="preserve"> a uma superfície de referência (</w:t>
      </w:r>
      <w:r w:rsidRPr="0075228F">
        <w:rPr>
          <w:bCs/>
          <w:sz w:val="24"/>
          <w:szCs w:val="24"/>
        </w:rPr>
        <w:t>plano local, elipsoide ou geoide), dos pontos de apoio e/ou dos pontos de detalhes,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pressupondo-se o conhecimento de suas posições </w:t>
      </w:r>
      <w:proofErr w:type="spellStart"/>
      <w:r w:rsidRPr="0075228F">
        <w:rPr>
          <w:bCs/>
          <w:sz w:val="24"/>
          <w:szCs w:val="24"/>
        </w:rPr>
        <w:t>planimétricas</w:t>
      </w:r>
      <w:proofErr w:type="spellEnd"/>
      <w:r w:rsidRPr="0075228F">
        <w:rPr>
          <w:bCs/>
          <w:sz w:val="24"/>
          <w:szCs w:val="24"/>
        </w:rPr>
        <w:t>, visando à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representação </w:t>
      </w:r>
      <w:proofErr w:type="spellStart"/>
      <w:r w:rsidRPr="0075228F">
        <w:rPr>
          <w:bCs/>
          <w:sz w:val="24"/>
          <w:szCs w:val="24"/>
        </w:rPr>
        <w:t>altimétrica</w:t>
      </w:r>
      <w:proofErr w:type="spellEnd"/>
      <w:r w:rsidRPr="0075228F">
        <w:rPr>
          <w:bCs/>
          <w:sz w:val="24"/>
          <w:szCs w:val="24"/>
        </w:rPr>
        <w:t xml:space="preserve"> da superfície levantada. (ABNT, 1994). É o modelo de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levantamento responsável por determinar o relevo do terreno levantado. No plano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cartesiano é representado pela coordenada “Z” (VEIGA </w:t>
      </w:r>
      <w:proofErr w:type="spellStart"/>
      <w:proofErr w:type="gramStart"/>
      <w:r w:rsidRPr="0075228F">
        <w:rPr>
          <w:bCs/>
          <w:sz w:val="24"/>
          <w:szCs w:val="24"/>
        </w:rPr>
        <w:t>et</w:t>
      </w:r>
      <w:proofErr w:type="spellEnd"/>
      <w:proofErr w:type="gramEnd"/>
      <w:r w:rsidRPr="0075228F">
        <w:rPr>
          <w:bCs/>
          <w:sz w:val="24"/>
          <w:szCs w:val="24"/>
        </w:rPr>
        <w:t xml:space="preserve"> al., 2012).</w:t>
      </w:r>
    </w:p>
    <w:p w:rsidR="00187DA1" w:rsidRDefault="00187DA1" w:rsidP="00187DA1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75228F">
        <w:rPr>
          <w:bCs/>
          <w:sz w:val="24"/>
          <w:szCs w:val="24"/>
        </w:rPr>
        <w:t xml:space="preserve">Levantamento Topográfico </w:t>
      </w:r>
      <w:proofErr w:type="spellStart"/>
      <w:r w:rsidRPr="0075228F">
        <w:rPr>
          <w:bCs/>
          <w:sz w:val="24"/>
          <w:szCs w:val="24"/>
        </w:rPr>
        <w:t>Planialtimétrico</w:t>
      </w:r>
      <w:proofErr w:type="spellEnd"/>
      <w:r w:rsidRPr="0075228F">
        <w:rPr>
          <w:bCs/>
          <w:sz w:val="24"/>
          <w:szCs w:val="24"/>
        </w:rPr>
        <w:t>: É o método em que, em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uma única representação, obtêm-se as coordenadas horizontais (</w:t>
      </w:r>
      <w:proofErr w:type="gramStart"/>
      <w:r w:rsidRPr="0075228F">
        <w:rPr>
          <w:bCs/>
          <w:sz w:val="24"/>
          <w:szCs w:val="24"/>
        </w:rPr>
        <w:t>X,</w:t>
      </w:r>
      <w:proofErr w:type="gramEnd"/>
      <w:r w:rsidRPr="0075228F">
        <w:rPr>
          <w:bCs/>
          <w:sz w:val="24"/>
          <w:szCs w:val="24"/>
        </w:rPr>
        <w:t>Y) e verticais (Z)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do terreno, ou seja, quando apresentada conjuntamente o levantamento </w:t>
      </w:r>
      <w:proofErr w:type="spellStart"/>
      <w:r w:rsidRPr="0075228F">
        <w:rPr>
          <w:bCs/>
          <w:sz w:val="24"/>
          <w:szCs w:val="24"/>
        </w:rPr>
        <w:t>planimétrico</w:t>
      </w:r>
      <w:proofErr w:type="spellEnd"/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 xml:space="preserve">e </w:t>
      </w:r>
      <w:proofErr w:type="spellStart"/>
      <w:r w:rsidRPr="0075228F">
        <w:rPr>
          <w:bCs/>
          <w:sz w:val="24"/>
          <w:szCs w:val="24"/>
        </w:rPr>
        <w:t>altimétrico</w:t>
      </w:r>
      <w:proofErr w:type="spellEnd"/>
      <w:r w:rsidRPr="0075228F">
        <w:rPr>
          <w:bCs/>
          <w:sz w:val="24"/>
          <w:szCs w:val="24"/>
        </w:rPr>
        <w:t>, tem-se uma representação tridimensional da área levantada (VEIGA e</w:t>
      </w:r>
      <w:r>
        <w:rPr>
          <w:bCs/>
          <w:sz w:val="24"/>
          <w:szCs w:val="24"/>
        </w:rPr>
        <w:t xml:space="preserve"> </w:t>
      </w:r>
      <w:r w:rsidRPr="0075228F">
        <w:rPr>
          <w:bCs/>
          <w:sz w:val="24"/>
          <w:szCs w:val="24"/>
        </w:rPr>
        <w:t>tal., 2012).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3.2</w:t>
      </w:r>
      <w:r w:rsidRPr="003F24E4">
        <w:rPr>
          <w:bCs/>
          <w:sz w:val="24"/>
          <w:szCs w:val="24"/>
        </w:rPr>
        <w:t xml:space="preserve"> S</w:t>
      </w:r>
      <w:r>
        <w:rPr>
          <w:bCs/>
          <w:sz w:val="24"/>
          <w:szCs w:val="24"/>
        </w:rPr>
        <w:t>istema</w:t>
      </w:r>
      <w:proofErr w:type="gramEnd"/>
      <w:r w:rsidRPr="003F24E4">
        <w:rPr>
          <w:bCs/>
          <w:sz w:val="24"/>
          <w:szCs w:val="24"/>
        </w:rPr>
        <w:t xml:space="preserve"> GNSS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utilização de satélites para posicionamento geodésico começou na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década de 50 com o início do lançamento dos primeiros satélites na órbita terrestre.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lastRenderedPageBreak/>
        <w:t xml:space="preserve">Na década de 1990 surge o termo GNSS (Global </w:t>
      </w:r>
      <w:proofErr w:type="spellStart"/>
      <w:r w:rsidRPr="003F24E4">
        <w:rPr>
          <w:bCs/>
          <w:sz w:val="24"/>
          <w:szCs w:val="24"/>
        </w:rPr>
        <w:t>Navigation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Satellite</w:t>
      </w:r>
      <w:proofErr w:type="spellEnd"/>
      <w:r w:rsidRPr="003F24E4">
        <w:rPr>
          <w:bCs/>
          <w:sz w:val="24"/>
          <w:szCs w:val="24"/>
        </w:rPr>
        <w:t xml:space="preserve"> System)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(KRUEGER, 2011), que engloba os sistemas GPS (EUA) e GLONASS (Rússia) e</w:t>
      </w:r>
      <w:r>
        <w:rPr>
          <w:bCs/>
          <w:sz w:val="24"/>
          <w:szCs w:val="24"/>
        </w:rPr>
        <w:t xml:space="preserve"> atua</w:t>
      </w:r>
      <w:r w:rsidRPr="003F24E4">
        <w:rPr>
          <w:bCs/>
          <w:sz w:val="24"/>
          <w:szCs w:val="24"/>
        </w:rPr>
        <w:t>lmente abrange os sistemas GALILEO (União Europeia) e COMPASS (China).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No entanto, De Azambuja (2007) salienta que a integração de GNSS com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topografia são </w:t>
      </w:r>
      <w:proofErr w:type="gramStart"/>
      <w:r w:rsidRPr="003F24E4">
        <w:rPr>
          <w:bCs/>
          <w:sz w:val="24"/>
          <w:szCs w:val="24"/>
        </w:rPr>
        <w:t>relacionados com o uso das coordenadas obtidos primeiramente por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sistema cartesiano global geocêntrico</w:t>
      </w:r>
      <w:proofErr w:type="gramEnd"/>
      <w:r w:rsidRPr="003F24E4">
        <w:rPr>
          <w:bCs/>
          <w:sz w:val="24"/>
          <w:szCs w:val="24"/>
        </w:rPr>
        <w:t xml:space="preserve"> (X, Y, Z) e transformadas em coordenadas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geodésicas ou UTM. Posteriormente as medidas de ângulos e distâncias são </w:t>
      </w:r>
      <w:proofErr w:type="gramStart"/>
      <w:r w:rsidRPr="003F24E4">
        <w:rPr>
          <w:bCs/>
          <w:sz w:val="24"/>
          <w:szCs w:val="24"/>
        </w:rPr>
        <w:t>obtidas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vinculados aos pontos obtidos pelo levantamento</w:t>
      </w:r>
      <w:proofErr w:type="gramEnd"/>
      <w:r w:rsidRPr="003F24E4">
        <w:rPr>
          <w:bCs/>
          <w:sz w:val="24"/>
          <w:szCs w:val="24"/>
        </w:rPr>
        <w:t>.</w:t>
      </w:r>
    </w:p>
    <w:p w:rsidR="00187DA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3.2</w:t>
      </w:r>
      <w:r w:rsidRPr="003F24E4">
        <w:rPr>
          <w:bCs/>
          <w:sz w:val="24"/>
          <w:szCs w:val="24"/>
        </w:rPr>
        <w:t>.1 Posicionamento Relativo Cinemático em Tempo Real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Rede Brasileira de Monitoramento Contínuo do Sistema GPS (RBMC)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teve a sua implementação no país no ano de 1996, onde ganhou destaque 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virtude de sua fundamental importância nas atividades relacionadas </w:t>
      </w:r>
      <w:proofErr w:type="gramStart"/>
      <w:r w:rsidRPr="003F24E4">
        <w:rPr>
          <w:bCs/>
          <w:sz w:val="24"/>
          <w:szCs w:val="24"/>
        </w:rPr>
        <w:t>a</w:t>
      </w:r>
      <w:proofErr w:type="gramEnd"/>
      <w:r w:rsidRPr="003F24E4">
        <w:rPr>
          <w:bCs/>
          <w:sz w:val="24"/>
          <w:szCs w:val="24"/>
        </w:rPr>
        <w:t xml:space="preserve"> manutenção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 atualização da estrutura geodésica do território nacional, além de ter se tornado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primeira rede estabelecida em um país da América do Sul. As Redes de operação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Contínua GNSS desenvolvem ações onde o Sistema Geodésico de Referência tem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papel fundamental de concepção geocêntrica como </w:t>
      </w:r>
      <w:proofErr w:type="gramStart"/>
      <w:r w:rsidRPr="003F24E4">
        <w:rPr>
          <w:bCs/>
          <w:sz w:val="24"/>
          <w:szCs w:val="24"/>
        </w:rPr>
        <w:t>é</w:t>
      </w:r>
      <w:proofErr w:type="gramEnd"/>
      <w:r w:rsidRPr="003F24E4">
        <w:rPr>
          <w:bCs/>
          <w:sz w:val="24"/>
          <w:szCs w:val="24"/>
        </w:rPr>
        <w:t xml:space="preserve"> o SIRGAS 2000, adotado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oficialmente no Brasil em 2005 (COSTA, 2008).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Atualmente, o uso dessas técnicas de posicionamento baseadas nos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Sistemas Globais de Satélite de Navegação (GNSS) </w:t>
      </w:r>
      <w:proofErr w:type="gramStart"/>
      <w:r w:rsidRPr="003F24E4">
        <w:rPr>
          <w:bCs/>
          <w:sz w:val="24"/>
          <w:szCs w:val="24"/>
        </w:rPr>
        <w:t>vêm</w:t>
      </w:r>
      <w:proofErr w:type="gramEnd"/>
      <w:r w:rsidRPr="003F24E4">
        <w:rPr>
          <w:bCs/>
          <w:sz w:val="24"/>
          <w:szCs w:val="24"/>
        </w:rPr>
        <w:t xml:space="preserve"> ganhando cada vez mais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espaço e o seu desenvolvimento passa a ser fundamental e ter importância no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cotidiano (SILVA </w:t>
      </w:r>
      <w:proofErr w:type="spellStart"/>
      <w:r w:rsidRPr="003F24E4">
        <w:rPr>
          <w:bCs/>
          <w:sz w:val="24"/>
          <w:szCs w:val="24"/>
        </w:rPr>
        <w:t>et</w:t>
      </w:r>
      <w:proofErr w:type="spellEnd"/>
      <w:r w:rsidRPr="003F24E4">
        <w:rPr>
          <w:bCs/>
          <w:sz w:val="24"/>
          <w:szCs w:val="24"/>
        </w:rPr>
        <w:t xml:space="preserve"> al., 2012).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As técnicas de posicionamento RTK (Real Time </w:t>
      </w:r>
      <w:proofErr w:type="spellStart"/>
      <w:r w:rsidRPr="003F24E4">
        <w:rPr>
          <w:bCs/>
          <w:sz w:val="24"/>
          <w:szCs w:val="24"/>
        </w:rPr>
        <w:t>Kinematic</w:t>
      </w:r>
      <w:proofErr w:type="spellEnd"/>
      <w:r w:rsidRPr="003F24E4">
        <w:rPr>
          <w:bCs/>
          <w:sz w:val="24"/>
          <w:szCs w:val="24"/>
        </w:rPr>
        <w:t>) ou DGPS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</w:t>
      </w:r>
      <w:proofErr w:type="spellStart"/>
      <w:r w:rsidRPr="003F24E4">
        <w:rPr>
          <w:bCs/>
          <w:sz w:val="24"/>
          <w:szCs w:val="24"/>
        </w:rPr>
        <w:t>Differential</w:t>
      </w:r>
      <w:proofErr w:type="spellEnd"/>
      <w:r w:rsidRPr="003F24E4">
        <w:rPr>
          <w:bCs/>
          <w:sz w:val="24"/>
          <w:szCs w:val="24"/>
        </w:rPr>
        <w:t xml:space="preserve"> Global </w:t>
      </w:r>
      <w:proofErr w:type="spellStart"/>
      <w:r w:rsidRPr="003F24E4">
        <w:rPr>
          <w:bCs/>
          <w:sz w:val="24"/>
          <w:szCs w:val="24"/>
        </w:rPr>
        <w:t>Positioning</w:t>
      </w:r>
      <w:proofErr w:type="spellEnd"/>
      <w:r w:rsidRPr="003F24E4">
        <w:rPr>
          <w:bCs/>
          <w:sz w:val="24"/>
          <w:szCs w:val="24"/>
        </w:rPr>
        <w:t xml:space="preserve"> System) são baseadas no modo diferencial onde 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correções dos sinais dos satélites GNSS são transmitidas, em tempo real, 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estação de referência para uma estação onde se estabelece que sejam realizadas</w:t>
      </w:r>
      <w:r>
        <w:rPr>
          <w:bCs/>
          <w:sz w:val="24"/>
          <w:szCs w:val="24"/>
        </w:rPr>
        <w:t xml:space="preserve"> as coordenadas (Figura 1</w:t>
      </w:r>
      <w:r w:rsidRPr="003F24E4">
        <w:rPr>
          <w:bCs/>
          <w:sz w:val="24"/>
          <w:szCs w:val="24"/>
        </w:rPr>
        <w:t>). É comum que as correções sejam enviadas via rádio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UHF, onde são instalados, em conjunto com um receptor, em uma estação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coordenadas conhecidas, aos receptores móveis. Novas opções de coordenadas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são estabelecidas constantemente para a transmissão das correções, que surgem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através da Internet e o seu funcionamento wireless por meio da telefonia celular. </w:t>
      </w:r>
      <w:proofErr w:type="gramStart"/>
      <w:r w:rsidRPr="003F24E4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NTRIP (</w:t>
      </w:r>
      <w:proofErr w:type="spellStart"/>
      <w:r w:rsidRPr="003F24E4">
        <w:rPr>
          <w:bCs/>
          <w:sz w:val="24"/>
          <w:szCs w:val="24"/>
        </w:rPr>
        <w:t>Networked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Transport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of</w:t>
      </w:r>
      <w:proofErr w:type="spellEnd"/>
      <w:r w:rsidRPr="003F24E4">
        <w:rPr>
          <w:bCs/>
          <w:sz w:val="24"/>
          <w:szCs w:val="24"/>
        </w:rPr>
        <w:t xml:space="preserve"> RTCM via interne</w:t>
      </w:r>
      <w:r>
        <w:rPr>
          <w:bCs/>
          <w:sz w:val="24"/>
          <w:szCs w:val="24"/>
        </w:rPr>
        <w:t xml:space="preserve">t </w:t>
      </w:r>
      <w:proofErr w:type="spellStart"/>
      <w:r>
        <w:rPr>
          <w:bCs/>
          <w:sz w:val="24"/>
          <w:szCs w:val="24"/>
        </w:rPr>
        <w:t>Protocol</w:t>
      </w:r>
      <w:proofErr w:type="spellEnd"/>
      <w:r>
        <w:rPr>
          <w:bCs/>
          <w:sz w:val="24"/>
          <w:szCs w:val="24"/>
        </w:rPr>
        <w:t xml:space="preserve">) é um protocolo HTTP </w:t>
      </w:r>
      <w:proofErr w:type="spellStart"/>
      <w:r w:rsidRPr="003F24E4">
        <w:rPr>
          <w:bCs/>
          <w:sz w:val="24"/>
          <w:szCs w:val="24"/>
        </w:rPr>
        <w:t>Hyper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Text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Transfer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Protocol</w:t>
      </w:r>
      <w:proofErr w:type="spellEnd"/>
      <w:r w:rsidRPr="003F24E4">
        <w:rPr>
          <w:bCs/>
          <w:sz w:val="24"/>
          <w:szCs w:val="24"/>
        </w:rPr>
        <w:t>)</w:t>
      </w:r>
      <w:proofErr w:type="gramEnd"/>
      <w:r w:rsidRPr="003F24E4">
        <w:rPr>
          <w:bCs/>
          <w:sz w:val="24"/>
          <w:szCs w:val="24"/>
        </w:rPr>
        <w:t xml:space="preserve"> desenvolvido com o propósito de substituir o link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rádio pela conexão via Internet (SILVA </w:t>
      </w:r>
      <w:proofErr w:type="spellStart"/>
      <w:r w:rsidRPr="003F24E4">
        <w:rPr>
          <w:bCs/>
          <w:sz w:val="24"/>
          <w:szCs w:val="24"/>
        </w:rPr>
        <w:t>et</w:t>
      </w:r>
      <w:proofErr w:type="spellEnd"/>
      <w:r w:rsidRPr="003F24E4">
        <w:rPr>
          <w:bCs/>
          <w:sz w:val="24"/>
          <w:szCs w:val="24"/>
        </w:rPr>
        <w:t xml:space="preserve"> al., 2012).</w:t>
      </w:r>
    </w:p>
    <w:p w:rsidR="00187DA1" w:rsidRPr="002E7034" w:rsidRDefault="00187DA1" w:rsidP="00187DA1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Figura 1</w:t>
      </w:r>
      <w:r w:rsidRPr="002E7034">
        <w:rPr>
          <w:bCs/>
          <w:sz w:val="20"/>
          <w:szCs w:val="20"/>
        </w:rPr>
        <w:t>: Posicionamento RTK.</w:t>
      </w:r>
    </w:p>
    <w:p w:rsidR="00187DA1" w:rsidRPr="002E7034" w:rsidRDefault="00187DA1" w:rsidP="00187DA1">
      <w:pPr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676775" cy="1562100"/>
            <wp:effectExtent l="19050" t="0" r="9525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2E7034" w:rsidRDefault="00187DA1" w:rsidP="00187DA1">
      <w:pPr>
        <w:jc w:val="center"/>
        <w:rPr>
          <w:bCs/>
          <w:color w:val="0070C0"/>
          <w:sz w:val="20"/>
          <w:szCs w:val="20"/>
        </w:rPr>
      </w:pPr>
      <w:r w:rsidRPr="002E7034">
        <w:rPr>
          <w:bCs/>
          <w:sz w:val="20"/>
          <w:szCs w:val="20"/>
        </w:rPr>
        <w:t>Fonte:</w:t>
      </w:r>
      <w:r w:rsidRPr="002E7034">
        <w:rPr>
          <w:bCs/>
          <w:color w:val="0070C0"/>
          <w:sz w:val="20"/>
          <w:szCs w:val="20"/>
        </w:rPr>
        <w:t xml:space="preserve"> </w:t>
      </w:r>
      <w:proofErr w:type="gramStart"/>
      <w:r w:rsidRPr="002E7034">
        <w:rPr>
          <w:bCs/>
          <w:color w:val="0070C0"/>
          <w:sz w:val="20"/>
          <w:szCs w:val="20"/>
        </w:rPr>
        <w:t>https</w:t>
      </w:r>
      <w:proofErr w:type="gramEnd"/>
      <w:r w:rsidRPr="002E7034">
        <w:rPr>
          <w:bCs/>
          <w:color w:val="0070C0"/>
          <w:sz w:val="20"/>
          <w:szCs w:val="20"/>
        </w:rPr>
        <w:t>://ww2.ibge.gov.br/confest_e_confege/pesquisa_trabalhos/CD/oficinas/553-2.pdf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 RTK é uma técnica de levantamento baseada no posicionamento relativo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da portadora, com precisão de poucos centímetros em tempo real. Para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realização de um levantamento RTK convencional é necessário um receptor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instalado em uma estação com coordenadas conhecidas, denominado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estação de referência ou base RTK, um receptor móvel (</w:t>
      </w:r>
      <w:proofErr w:type="spellStart"/>
      <w:r w:rsidRPr="003F24E4">
        <w:rPr>
          <w:bCs/>
          <w:sz w:val="24"/>
          <w:szCs w:val="24"/>
        </w:rPr>
        <w:t>rover</w:t>
      </w:r>
      <w:proofErr w:type="spellEnd"/>
      <w:r w:rsidRPr="003F24E4">
        <w:rPr>
          <w:bCs/>
          <w:sz w:val="24"/>
          <w:szCs w:val="24"/>
        </w:rPr>
        <w:t>), e um rádio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comunicação para enviar os dados da estação de referência RTK ao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receptor móvel. O link de comunicação entre a estação de referência e 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receptor móvel, desempenha um papel fundamental para o sucesso 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levantamento RTK, porque as correções da estação de referência têm que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chegar ao receptor móvel em tempo real. Um fator que limita a área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abrangência para a realização do RTK é o alcance da transmissão das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ondas de rádio, pois se existirem obstáculos entre a referência e o receptor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móvel a precisão esperada não será alcançada (COSTA, 2008).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Em virtude de haver a separação entre dois canais de rádio e deste ser estreito o sinal pode receber a interferência de outros usuários trabalhando na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mesma banda de frequência reduzindo a qualidade do levantamento. A opção para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ajustar o déficit é trocar o link de rádio pela comunicação via modem GSM (Global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System </w:t>
      </w:r>
      <w:proofErr w:type="spellStart"/>
      <w:r w:rsidRPr="003F24E4">
        <w:rPr>
          <w:bCs/>
          <w:sz w:val="24"/>
          <w:szCs w:val="24"/>
        </w:rPr>
        <w:t>of</w:t>
      </w:r>
      <w:proofErr w:type="spell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Mobile</w:t>
      </w:r>
      <w:proofErr w:type="spellEnd"/>
      <w:r w:rsidRPr="003F24E4">
        <w:rPr>
          <w:bCs/>
          <w:sz w:val="24"/>
          <w:szCs w:val="24"/>
        </w:rPr>
        <w:t>), isso torna a disponibilidade dos serviços de telefonia celular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correlacionada à área de trabalho (COSTA </w:t>
      </w:r>
      <w:proofErr w:type="spellStart"/>
      <w:proofErr w:type="gramStart"/>
      <w:r w:rsidRPr="003F24E4">
        <w:rPr>
          <w:bCs/>
          <w:sz w:val="24"/>
          <w:szCs w:val="24"/>
        </w:rPr>
        <w:t>et</w:t>
      </w:r>
      <w:proofErr w:type="spellEnd"/>
      <w:proofErr w:type="gramEnd"/>
      <w:r w:rsidRPr="003F24E4">
        <w:rPr>
          <w:bCs/>
          <w:sz w:val="24"/>
          <w:szCs w:val="24"/>
        </w:rPr>
        <w:t xml:space="preserve"> al., 2008).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técnica de posicionamento RTK tem inúmeras vantagens relacionadas</w:t>
      </w:r>
      <w:r>
        <w:rPr>
          <w:bCs/>
          <w:sz w:val="24"/>
          <w:szCs w:val="24"/>
        </w:rPr>
        <w:t xml:space="preserve"> </w:t>
      </w:r>
      <w:proofErr w:type="gramStart"/>
      <w:r w:rsidRPr="003F24E4">
        <w:rPr>
          <w:bCs/>
          <w:sz w:val="24"/>
          <w:szCs w:val="24"/>
        </w:rPr>
        <w:t>as</w:t>
      </w:r>
      <w:proofErr w:type="gramEnd"/>
      <w:r w:rsidRPr="003F24E4">
        <w:rPr>
          <w:bCs/>
          <w:sz w:val="24"/>
          <w:szCs w:val="24"/>
        </w:rPr>
        <w:t xml:space="preserve"> demais, uma vez que possui uma grande precisão e é de grande produtividade,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ganhando destaque quando se compara as suas funções a técnicas mais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conhecidas de topografia. As maiores limitações encontradas no levantamento RTK,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encontram-se quando estão em ambientes com muita obstrução, destacando-se 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áreas de mata e edifícios, além do alcance de link do rádio, que transmite 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correções diferenciais (SILVA, 2012).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utilização das bases cartográficas geradas pelo processo de coleta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dados com </w:t>
      </w:r>
      <w:proofErr w:type="spellStart"/>
      <w:r w:rsidRPr="003F24E4">
        <w:rPr>
          <w:bCs/>
          <w:sz w:val="24"/>
          <w:szCs w:val="24"/>
        </w:rPr>
        <w:t>drones</w:t>
      </w:r>
      <w:proofErr w:type="spellEnd"/>
      <w:r w:rsidRPr="003F24E4">
        <w:rPr>
          <w:bCs/>
          <w:sz w:val="24"/>
          <w:szCs w:val="24"/>
        </w:rPr>
        <w:t xml:space="preserve"> em conjunto com a base de rastreio em solo obtido com GNSS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RTK permitem análises técnicas, como mensuração de áreas, volumes e pela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topografia do terreno, com alto nível de </w:t>
      </w:r>
      <w:proofErr w:type="spellStart"/>
      <w:r w:rsidRPr="003F24E4">
        <w:rPr>
          <w:bCs/>
          <w:sz w:val="24"/>
          <w:szCs w:val="24"/>
        </w:rPr>
        <w:t>acurácia</w:t>
      </w:r>
      <w:proofErr w:type="spellEnd"/>
      <w:r w:rsidRPr="003F24E4">
        <w:rPr>
          <w:bCs/>
          <w:sz w:val="24"/>
          <w:szCs w:val="24"/>
        </w:rPr>
        <w:t xml:space="preserve"> e precisão. As vantagens 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utilização dos </w:t>
      </w:r>
      <w:proofErr w:type="spellStart"/>
      <w:r w:rsidRPr="003F24E4">
        <w:rPr>
          <w:bCs/>
          <w:sz w:val="24"/>
          <w:szCs w:val="24"/>
        </w:rPr>
        <w:t>drones</w:t>
      </w:r>
      <w:proofErr w:type="spellEnd"/>
      <w:r w:rsidRPr="003F24E4">
        <w:rPr>
          <w:bCs/>
          <w:sz w:val="24"/>
          <w:szCs w:val="24"/>
        </w:rPr>
        <w:t xml:space="preserve"> no desenvolvimento da infraestrutura urbana estão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relacionadas, principalmente, à economia de tempo no desenvolvimento 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trabalhos, precisão dos dados que são coletados e à </w:t>
      </w:r>
      <w:proofErr w:type="gramStart"/>
      <w:r w:rsidRPr="003F24E4">
        <w:rPr>
          <w:bCs/>
          <w:sz w:val="24"/>
          <w:szCs w:val="24"/>
        </w:rPr>
        <w:t>redução de custos comparado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 metodologias tradicionais de levantamento, tornando os resultados bem mais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lastRenderedPageBreak/>
        <w:t>confiáveis</w:t>
      </w:r>
      <w:proofErr w:type="gramEnd"/>
      <w:r w:rsidRPr="003F24E4">
        <w:rPr>
          <w:bCs/>
          <w:sz w:val="24"/>
          <w:szCs w:val="24"/>
        </w:rPr>
        <w:t>. Além disso, o equipamento oferece ainda a facilidade de acesso a pontos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considerados de difícil alcance (NICHETTI, 2016).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 xml:space="preserve"> F</w:t>
      </w:r>
      <w:r>
        <w:rPr>
          <w:bCs/>
          <w:sz w:val="24"/>
          <w:szCs w:val="24"/>
        </w:rPr>
        <w:t>otogrametria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>.1 Conceito e Definição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Fotogrametria é a ciência ou tecnologia de se obter informações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seguras sobre objetos físicos e do meio ambiente, através de processos de registro,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medição e interpretação das imagens fotográficas (FONTES, 2005).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O uso de fotogrametria como fonte de dados topográficos </w:t>
      </w:r>
      <w:proofErr w:type="spellStart"/>
      <w:r w:rsidRPr="003F24E4">
        <w:rPr>
          <w:bCs/>
          <w:sz w:val="24"/>
          <w:szCs w:val="24"/>
        </w:rPr>
        <w:t>planimétricos</w:t>
      </w:r>
      <w:proofErr w:type="spellEnd"/>
      <w:r w:rsidRPr="003F24E4">
        <w:rPr>
          <w:bCs/>
          <w:sz w:val="24"/>
          <w:szCs w:val="24"/>
        </w:rPr>
        <w:t xml:space="preserve"> e</w:t>
      </w:r>
      <w:r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altimétricos</w:t>
      </w:r>
      <w:proofErr w:type="spellEnd"/>
      <w:r w:rsidRPr="003F24E4">
        <w:rPr>
          <w:bCs/>
          <w:sz w:val="24"/>
          <w:szCs w:val="24"/>
        </w:rPr>
        <w:t xml:space="preserve"> a nível mundial, teve seu início nos meados dos anos 1950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</w:t>
      </w:r>
      <w:proofErr w:type="gramStart"/>
      <w:r w:rsidRPr="003F24E4">
        <w:rPr>
          <w:bCs/>
          <w:sz w:val="24"/>
          <w:szCs w:val="24"/>
        </w:rPr>
        <w:t>BLASCHKE,</w:t>
      </w:r>
      <w:proofErr w:type="gramEnd"/>
      <w:r w:rsidRPr="003F24E4">
        <w:rPr>
          <w:bCs/>
          <w:sz w:val="24"/>
          <w:szCs w:val="24"/>
        </w:rPr>
        <w:t>1957; CARNAHAN, 195</w:t>
      </w:r>
      <w:r>
        <w:rPr>
          <w:bCs/>
          <w:sz w:val="24"/>
          <w:szCs w:val="24"/>
        </w:rPr>
        <w:t xml:space="preserve">8; BELCHER, 1960; TERNRYD 1969; </w:t>
      </w:r>
      <w:r w:rsidRPr="003F24E4">
        <w:rPr>
          <w:bCs/>
          <w:sz w:val="24"/>
          <w:szCs w:val="24"/>
        </w:rPr>
        <w:t>CANONICA, 1969).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Fotogrametria se estende a análise de fotografias, englobando dados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provenientes de sensores remotos. Esta definição também inclui duas áreas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distintas com a fotogrametria (num sentido mais restrito), referindo-se aos métodos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obtenção de dados quantitativos, como coordenadas, áreas, etc., a partir 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quais são elaborados os mapas e cartas topográficas e a fotointerpretação, que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consiste em obter dados qualitativos a partir da análise das fotografias e de imagens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satélite.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Os principais aspectos de vantagens da fotogrametria são relativos à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grande quantidade de informações que pode obter com a fotointerpretação, que é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essencial para as fases preliminares dos projetos e estudos das possíveis variantes,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mas também quando se deseja um levantamento mais rápido de grande extensão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ou em áreas perigosas ou inacessíveis. Como desvantagens são apontadas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menor precisão em comparação com os levantamentos topográficos, alto custo,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necessidade de condições atmosféricas propícias.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>.2 Levantamento Aerofotogramétrico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Segundo Fontes (2005), a Aerofotogrametria refere-se às operações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realizadas com fotografias da superfície terrestre, obtidas por uma câmara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precisão com o eixo ótico do sistema de lentes mais próximo da vertical e montada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em uma aeronave preparada especialmente. Pode-se utilizar esta técnica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aerofotogramétrica nas atividades de mapeamento Cartográfico, no planejamento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desenvolvimento de área urbana, e em engenharias afins.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Segundo Paredes (1987), para um levantamento fotogramétrico completo,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deve ser feita uma cuidadosa programação do voo fotogramétrico, que tem por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objetivo a obtenção da cobertura aerofotográfica da área do terreno, cujo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levantamento topográfico será realizado por meio da fotogrametria. A cobertura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aerofotogramétrica é um conjunto de fotografias aéreas verticais tecnicamente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tiradas a partir de uma aeronave, de forma a assegurar uma correta e completa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representação de toda a área do terreno a ser estudado (PAREDES, 1987).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lastRenderedPageBreak/>
        <w:t>Conforme Fontes (2005), se o objetivo da cobertura é o mapeamento 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região, as linhas de voo são planejadas com um espaçamento lateral tal que se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obtenha uma área comum entre as faixas em torno de 20% a 30%, como mostra a</w:t>
      </w:r>
      <w:r>
        <w:rPr>
          <w:bCs/>
          <w:sz w:val="24"/>
          <w:szCs w:val="24"/>
        </w:rPr>
        <w:t xml:space="preserve"> Figura 2</w:t>
      </w:r>
      <w:r w:rsidRPr="003F24E4">
        <w:rPr>
          <w:bCs/>
          <w:sz w:val="24"/>
          <w:szCs w:val="24"/>
        </w:rPr>
        <w:t>. Estas áreas comuns, resultantes da superposição entre faixas num sentido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transversal à direção do </w:t>
      </w:r>
      <w:proofErr w:type="spellStart"/>
      <w:r w:rsidRPr="003F24E4">
        <w:rPr>
          <w:bCs/>
          <w:sz w:val="24"/>
          <w:szCs w:val="24"/>
        </w:rPr>
        <w:t>vôo</w:t>
      </w:r>
      <w:proofErr w:type="spellEnd"/>
      <w:r w:rsidRPr="003F24E4">
        <w:rPr>
          <w:bCs/>
          <w:sz w:val="24"/>
          <w:szCs w:val="24"/>
        </w:rPr>
        <w:t>, são denominadas de recobrimento lateral ou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transversal. Cada fotografia tomada ao longo de uma linha de </w:t>
      </w:r>
      <w:proofErr w:type="spellStart"/>
      <w:r w:rsidRPr="003F24E4">
        <w:rPr>
          <w:bCs/>
          <w:sz w:val="24"/>
          <w:szCs w:val="24"/>
        </w:rPr>
        <w:t>vôo</w:t>
      </w:r>
      <w:proofErr w:type="spellEnd"/>
      <w:r w:rsidRPr="003F24E4">
        <w:rPr>
          <w:bCs/>
          <w:sz w:val="24"/>
          <w:szCs w:val="24"/>
        </w:rPr>
        <w:t xml:space="preserve"> cobre uma área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que se superpõe à área coberta pela fotografia anterior em aproximadamente 60%</w:t>
      </w:r>
      <w:r>
        <w:rPr>
          <w:bCs/>
          <w:sz w:val="24"/>
          <w:szCs w:val="24"/>
        </w:rPr>
        <w:t xml:space="preserve"> (Figura 2</w:t>
      </w:r>
      <w:r w:rsidRPr="003F24E4">
        <w:rPr>
          <w:bCs/>
          <w:sz w:val="24"/>
          <w:szCs w:val="24"/>
        </w:rPr>
        <w:t>). Esta superposição entre as áreas fotografadas consecutivamente é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denominada de recobrimento longitudinal. No caso de uma cobertura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aerofotogramétrica cuja finalidade é a obtenção de ortofotos, a taxa de recobrimento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longitudinal é de 80%.</w:t>
      </w:r>
    </w:p>
    <w:p w:rsidR="00187DA1" w:rsidRPr="00C528FC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>Figura 2</w:t>
      </w:r>
      <w:r w:rsidRPr="00C528FC">
        <w:rPr>
          <w:bCs/>
          <w:sz w:val="20"/>
          <w:szCs w:val="24"/>
        </w:rPr>
        <w:t>: Sobreposição lateral e longitudinal as linhas de voo.</w:t>
      </w:r>
    </w:p>
    <w:p w:rsidR="00187DA1" w:rsidRPr="003F24E4" w:rsidRDefault="00187DA1" w:rsidP="00187DA1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457825" cy="1704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 w:rsidRPr="001367C2">
        <w:rPr>
          <w:bCs/>
          <w:sz w:val="20"/>
          <w:szCs w:val="24"/>
        </w:rPr>
        <w:t>Fonte: (Adaptado de FONTES, 2005</w:t>
      </w:r>
      <w:proofErr w:type="gramStart"/>
      <w:r w:rsidRPr="001367C2">
        <w:rPr>
          <w:bCs/>
          <w:sz w:val="20"/>
          <w:szCs w:val="24"/>
        </w:rPr>
        <w:t>)</w:t>
      </w:r>
      <w:proofErr w:type="gramEnd"/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 xml:space="preserve">.3 </w:t>
      </w:r>
      <w:proofErr w:type="spellStart"/>
      <w:r w:rsidRPr="003F24E4">
        <w:rPr>
          <w:bCs/>
          <w:sz w:val="24"/>
          <w:szCs w:val="24"/>
        </w:rPr>
        <w:t>Fototriangulação</w:t>
      </w:r>
      <w:proofErr w:type="spellEnd"/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A técnica de cálculo e ajustamento das coordenadas dos centros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perspectiva e dos ângulos de atitude do sensor no momento da aquisição de cada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uma das imagens fotográficas que compõem um bloco fotogramétrico, de forma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permitir a obtenção de coordenadas tridimensionais no espaço objeto (terreno)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partir do espaço imagem denomina-se </w:t>
      </w:r>
      <w:proofErr w:type="spellStart"/>
      <w:r w:rsidRPr="003F24E4">
        <w:rPr>
          <w:bCs/>
          <w:sz w:val="24"/>
          <w:szCs w:val="24"/>
        </w:rPr>
        <w:t>Fototriangulação</w:t>
      </w:r>
      <w:proofErr w:type="spellEnd"/>
      <w:r w:rsidRPr="003F24E4">
        <w:rPr>
          <w:bCs/>
          <w:sz w:val="24"/>
          <w:szCs w:val="24"/>
        </w:rPr>
        <w:t>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Seu maior objetivo é proporcionar coordenadas precisas para os pontos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necessários para a orientação de modelos fotogramétricos para a restituição ou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elaboração de ortofoto (ANDRADE, 1998).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Para obter resultados satisfatórios, deve-se dispor de dados iniciais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boa qualidade, sem, contudo, implicar dispêndios excessivos. Esses dados iniciais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constituem-se, basicamente, na determinação dos pontos de controle e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verificação, parâmetros de Orientação Interior (POI), de Orientação Exterior (POE).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Os pontos de controle podem ser extraídos de cartas topográficas 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escala apropriada ou por meio de levantamento em campo por topografia ou GPS,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acordo com a resolução espacial da imagem a ser corrigida (SILVA, 2000), e tem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como função amarrar o bloco fotogramétrico ao terreno no método da</w:t>
      </w:r>
      <w:r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fototriangulação</w:t>
      </w:r>
      <w:proofErr w:type="spellEnd"/>
      <w:r w:rsidRPr="003F24E4">
        <w:rPr>
          <w:bCs/>
          <w:sz w:val="24"/>
          <w:szCs w:val="24"/>
        </w:rPr>
        <w:t>. Obtidos através de referencial geodésico, para os resultados das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informações desse processo possam permitir a transferência de informações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oriundas de diversas fontes. Já que os pontos de verificação e </w:t>
      </w:r>
      <w:r w:rsidRPr="003F24E4">
        <w:rPr>
          <w:bCs/>
          <w:sz w:val="24"/>
          <w:szCs w:val="24"/>
        </w:rPr>
        <w:lastRenderedPageBreak/>
        <w:t>pontos de controle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são obtidos da mesma forma, contudo os pontos de verificação não são empregados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no processo de </w:t>
      </w:r>
      <w:proofErr w:type="spellStart"/>
      <w:r w:rsidRPr="003F24E4">
        <w:rPr>
          <w:bCs/>
          <w:sz w:val="24"/>
          <w:szCs w:val="24"/>
        </w:rPr>
        <w:t>fototriangulação</w:t>
      </w:r>
      <w:proofErr w:type="spellEnd"/>
      <w:r w:rsidRPr="003F24E4">
        <w:rPr>
          <w:bCs/>
          <w:sz w:val="24"/>
          <w:szCs w:val="24"/>
        </w:rPr>
        <w:t>, pois são pontos que servem para verificar a</w:t>
      </w:r>
      <w:r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acurácia</w:t>
      </w:r>
      <w:proofErr w:type="spellEnd"/>
      <w:r w:rsidRPr="003F24E4">
        <w:rPr>
          <w:bCs/>
          <w:sz w:val="24"/>
          <w:szCs w:val="24"/>
        </w:rPr>
        <w:t xml:space="preserve"> (qualidade posicional) dos produtos cartográficos gerados.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Brito &amp; Coelho Filho (2007) destacam que o planejamento da</w:t>
      </w:r>
      <w:r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fototriangulação</w:t>
      </w:r>
      <w:proofErr w:type="spellEnd"/>
      <w:r w:rsidRPr="003F24E4">
        <w:rPr>
          <w:bCs/>
          <w:sz w:val="24"/>
          <w:szCs w:val="24"/>
        </w:rPr>
        <w:t xml:space="preserve"> deve iniciar na cobertura fotogramétrica, pois é necessário conhecer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o número de pontos de campo, realizar um </w:t>
      </w:r>
      <w:proofErr w:type="spellStart"/>
      <w:r w:rsidRPr="003F24E4">
        <w:rPr>
          <w:bCs/>
          <w:sz w:val="24"/>
          <w:szCs w:val="24"/>
        </w:rPr>
        <w:t>vôo</w:t>
      </w:r>
      <w:proofErr w:type="spellEnd"/>
      <w:r w:rsidRPr="003F24E4">
        <w:rPr>
          <w:bCs/>
          <w:sz w:val="24"/>
          <w:szCs w:val="24"/>
        </w:rPr>
        <w:t xml:space="preserve"> apoiado, entre outros fatores que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modificam os procedimentos futuros, pois é necessário confiar que os dados para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triangulação foram obtidos com qualidade.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>.4 Ortofotos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Ortofotos são representações cartográficas de uma região da superfície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terrestre, produzidas mediante um conjunto de imagens aéreas, tomadas por avião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ou satélite. Nas fotografias capturadas, ainda com deformações devido ao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deslocamento do relevo, são aplicadas correções, seguindo um Modelo Digital 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Terreno (MDT) para garantia da qualidade métrica da ortofoto, removendo qualquer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distorção geométrica (posição e inclinação) (LIMA, 2018).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Ortofotos aéreas são produzidas através de um processo chamado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retificação diferencial, que elimina deslocamentos da imagem devido à inclinação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fotográfica e ao relevo (LOPES, 1987).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Segundo </w:t>
      </w:r>
      <w:proofErr w:type="spellStart"/>
      <w:r w:rsidRPr="003F24E4">
        <w:rPr>
          <w:bCs/>
          <w:sz w:val="24"/>
          <w:szCs w:val="24"/>
        </w:rPr>
        <w:t>Campiteli</w:t>
      </w:r>
      <w:proofErr w:type="spellEnd"/>
      <w:r w:rsidRPr="003F24E4">
        <w:rPr>
          <w:bCs/>
          <w:sz w:val="24"/>
          <w:szCs w:val="24"/>
        </w:rPr>
        <w:t>, (2016 apud GALO 2016), o emprego de ortofotos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apresenta algumas vantagens em comparação a um mapa, sendo elas:</w:t>
      </w:r>
    </w:p>
    <w:p w:rsidR="00187DA1" w:rsidRPr="003F24E4" w:rsidRDefault="00187DA1" w:rsidP="00187DA1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Um usuário pode retirar as informações desejadas, a partir da ortofoto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uma mesma área, diferente de uma ortofoto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carta que já se encontra </w:t>
      </w:r>
      <w:proofErr w:type="gramStart"/>
      <w:r w:rsidRPr="003F24E4">
        <w:rPr>
          <w:bCs/>
          <w:sz w:val="24"/>
          <w:szCs w:val="24"/>
        </w:rPr>
        <w:t>pré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interpretada</w:t>
      </w:r>
      <w:proofErr w:type="gramEnd"/>
      <w:r w:rsidRPr="003F24E4">
        <w:rPr>
          <w:bCs/>
          <w:sz w:val="24"/>
          <w:szCs w:val="24"/>
        </w:rPr>
        <w:t>, sendo utilizado na maioria das vezes para uma mesma destinação;</w:t>
      </w:r>
    </w:p>
    <w:p w:rsidR="00187DA1" w:rsidRDefault="00187DA1" w:rsidP="00187DA1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Os atributos geométricos da ortofoto são os mesmos de um mapa, no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entanto tem qualidade </w:t>
      </w:r>
      <w:proofErr w:type="spellStart"/>
      <w:r w:rsidRPr="003F24E4">
        <w:rPr>
          <w:bCs/>
          <w:sz w:val="24"/>
          <w:szCs w:val="24"/>
        </w:rPr>
        <w:t>pictoriais</w:t>
      </w:r>
      <w:proofErr w:type="spellEnd"/>
      <w:r w:rsidRPr="003F24E4">
        <w:rPr>
          <w:bCs/>
          <w:sz w:val="24"/>
          <w:szCs w:val="24"/>
        </w:rPr>
        <w:t xml:space="preserve"> de fotos aéreas; </w:t>
      </w:r>
      <w:proofErr w:type="gramStart"/>
      <w:r w:rsidRPr="003F24E4">
        <w:rPr>
          <w:bCs/>
          <w:sz w:val="24"/>
          <w:szCs w:val="24"/>
        </w:rPr>
        <w:t>e</w:t>
      </w:r>
      <w:proofErr w:type="gramEnd"/>
    </w:p>
    <w:p w:rsidR="00187DA1" w:rsidRPr="003F24E4" w:rsidRDefault="00187DA1" w:rsidP="00187DA1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Fornece uma visão do terreno ainda mais compreensível que um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mapa, com informações visuais completas fáceis de reconhecimento e identificação,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auxiliando </w:t>
      </w:r>
      <w:r>
        <w:rPr>
          <w:bCs/>
          <w:sz w:val="24"/>
          <w:szCs w:val="24"/>
        </w:rPr>
        <w:t>na qualidade do estudo da área.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>.5 Modelo Digital do Terreno (MDT)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lastRenderedPageBreak/>
        <w:t>Um Modelo Digital do Terreno – MDT é uma representação matemática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computacional da distribuição de um fenômeno espacial que varia continuamente no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espaço, na superfície terrestre (FELGUEIRAS E CÂMARA, 2004).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Segundo </w:t>
      </w:r>
      <w:proofErr w:type="spellStart"/>
      <w:r w:rsidRPr="003F24E4">
        <w:rPr>
          <w:bCs/>
          <w:sz w:val="24"/>
          <w:szCs w:val="24"/>
        </w:rPr>
        <w:t>Dalmolin</w:t>
      </w:r>
      <w:proofErr w:type="spellEnd"/>
      <w:r w:rsidRPr="003F24E4">
        <w:rPr>
          <w:bCs/>
          <w:sz w:val="24"/>
          <w:szCs w:val="24"/>
        </w:rPr>
        <w:t>; Santos (2003) apud Antunes (2007), o MDT trata dos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pontos que representam o terreno, enquanto que o MNE trata dos pontos que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representam as elevações contidas na superfície.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Desta forma, um MDT representaria apenas as informações referentes ao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terreno que está sendo modelado e o MDE (Modelo Digital de Elevação) pode conter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informações do terreno, como também de elementos existentes sobre este, como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edificações, vegetações, etc.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3.3</w:t>
      </w:r>
      <w:r w:rsidRPr="003F24E4">
        <w:rPr>
          <w:bCs/>
          <w:sz w:val="24"/>
          <w:szCs w:val="24"/>
        </w:rPr>
        <w:t xml:space="preserve">.6 Fotogrametria por meio da utilização dos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O uso da fotogrametria passou a ser cada vez mais utilizada em virtude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do crescimento de tecnologias o que viabilizou o mapeamento topográfico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diversos tipos de projetos, antes tido como inviáveis, atualmente passaram a ser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considerados como uma realidade. Nota-se que a aplicação da fotogrametria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permite que sejam extraídos elementos geográficos específicos para as mais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diversas aplicações (LARANJA; CORREA; </w:t>
      </w:r>
      <w:proofErr w:type="gramStart"/>
      <w:r w:rsidRPr="003F24E4">
        <w:rPr>
          <w:bCs/>
          <w:sz w:val="24"/>
          <w:szCs w:val="24"/>
        </w:rPr>
        <w:t>BRITO,</w:t>
      </w:r>
      <w:proofErr w:type="gramEnd"/>
      <w:r w:rsidRPr="003F24E4">
        <w:rPr>
          <w:bCs/>
          <w:sz w:val="24"/>
          <w:szCs w:val="24"/>
        </w:rPr>
        <w:t xml:space="preserve"> 2012)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proofErr w:type="spellStart"/>
      <w:r w:rsidRPr="003F24E4">
        <w:rPr>
          <w:bCs/>
          <w:sz w:val="24"/>
          <w:szCs w:val="24"/>
        </w:rPr>
        <w:t>Tommaselli</w:t>
      </w:r>
      <w:proofErr w:type="spellEnd"/>
      <w:r w:rsidRPr="003F24E4">
        <w:rPr>
          <w:bCs/>
          <w:sz w:val="24"/>
          <w:szCs w:val="24"/>
        </w:rPr>
        <w:t xml:space="preserve"> (2009) destaca que a fotogrametria se mostra vantajosa,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possuindo uma gama variada de funções e finalidades, uma vez a área ou objeto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ser mensurada não é tocado, “a quantidade de informações semânticas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geométricas é elevada, superfícies de difícil acesso podem ser determinadas,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precisão se </w:t>
      </w:r>
      <w:proofErr w:type="spellStart"/>
      <w:r w:rsidRPr="003F24E4">
        <w:rPr>
          <w:bCs/>
          <w:sz w:val="24"/>
          <w:szCs w:val="24"/>
        </w:rPr>
        <w:t>adequa</w:t>
      </w:r>
      <w:proofErr w:type="spellEnd"/>
      <w:r w:rsidRPr="003F24E4">
        <w:rPr>
          <w:bCs/>
          <w:sz w:val="24"/>
          <w:szCs w:val="24"/>
        </w:rPr>
        <w:t xml:space="preserve"> às especificações do </w:t>
      </w:r>
      <w:r>
        <w:rPr>
          <w:bCs/>
          <w:sz w:val="24"/>
          <w:szCs w:val="24"/>
        </w:rPr>
        <w:t>projeto</w:t>
      </w:r>
      <w:r w:rsidRPr="003F24E4">
        <w:rPr>
          <w:bCs/>
          <w:sz w:val="24"/>
          <w:szCs w:val="24"/>
        </w:rPr>
        <w:t>”</w:t>
      </w:r>
      <w:r>
        <w:rPr>
          <w:bCs/>
          <w:sz w:val="24"/>
          <w:szCs w:val="24"/>
        </w:rPr>
        <w:t>.</w:t>
      </w:r>
      <w:r w:rsidRPr="003F24E4">
        <w:rPr>
          <w:bCs/>
          <w:sz w:val="24"/>
          <w:szCs w:val="24"/>
        </w:rPr>
        <w:t xml:space="preserve"> A fotogrametria aérea</w:t>
      </w:r>
      <w:proofErr w:type="gramStart"/>
      <w:r w:rsidRPr="003F24E4">
        <w:rPr>
          <w:bCs/>
          <w:sz w:val="24"/>
          <w:szCs w:val="24"/>
        </w:rPr>
        <w:t>, permite</w:t>
      </w:r>
      <w:proofErr w:type="gram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que sejam realizadas fotografias do espaço, obtidas através de uma câmera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instalada no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>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Desse modo, a celeridade e precisão dos levantamentos </w:t>
      </w:r>
      <w:proofErr w:type="spellStart"/>
      <w:r w:rsidRPr="003F24E4">
        <w:rPr>
          <w:bCs/>
          <w:sz w:val="24"/>
          <w:szCs w:val="24"/>
        </w:rPr>
        <w:t>planialtimétricos</w:t>
      </w:r>
      <w:proofErr w:type="spell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são </w:t>
      </w:r>
      <w:proofErr w:type="gramStart"/>
      <w:r w:rsidRPr="003F24E4">
        <w:rPr>
          <w:bCs/>
          <w:sz w:val="24"/>
          <w:szCs w:val="24"/>
        </w:rPr>
        <w:t>imprescindíveis para o desempenho eficaz e eficiente das demais fases do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processo regularização fundiária</w:t>
      </w:r>
      <w:proofErr w:type="gramEnd"/>
      <w:r w:rsidRPr="003F24E4">
        <w:rPr>
          <w:bCs/>
          <w:sz w:val="24"/>
          <w:szCs w:val="24"/>
        </w:rPr>
        <w:t xml:space="preserve">. Assim, os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 xml:space="preserve">, conhecidos como </w:t>
      </w:r>
      <w:proofErr w:type="spellStart"/>
      <w:r w:rsidRPr="003F24E4">
        <w:rPr>
          <w:bCs/>
          <w:sz w:val="24"/>
          <w:szCs w:val="24"/>
        </w:rPr>
        <w:t>drones</w:t>
      </w:r>
      <w:proofErr w:type="spellEnd"/>
      <w:r w:rsidRPr="003F24E4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passam a </w:t>
      </w:r>
      <w:proofErr w:type="gramStart"/>
      <w:r w:rsidRPr="003F24E4">
        <w:rPr>
          <w:bCs/>
          <w:sz w:val="24"/>
          <w:szCs w:val="24"/>
        </w:rPr>
        <w:t>ser</w:t>
      </w:r>
      <w:proofErr w:type="gramEnd"/>
      <w:r w:rsidRPr="003F24E4">
        <w:rPr>
          <w:bCs/>
          <w:sz w:val="24"/>
          <w:szCs w:val="24"/>
        </w:rPr>
        <w:t xml:space="preserve"> estratégias importantes para o a avaliação e levantamento para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categorização </w:t>
      </w:r>
      <w:proofErr w:type="spellStart"/>
      <w:r w:rsidRPr="003F24E4">
        <w:rPr>
          <w:bCs/>
          <w:sz w:val="24"/>
          <w:szCs w:val="24"/>
        </w:rPr>
        <w:t>quantiqualitativa</w:t>
      </w:r>
      <w:proofErr w:type="spellEnd"/>
      <w:r w:rsidRPr="003F24E4">
        <w:rPr>
          <w:bCs/>
          <w:sz w:val="24"/>
          <w:szCs w:val="24"/>
        </w:rPr>
        <w:t xml:space="preserve"> dos </w:t>
      </w:r>
      <w:proofErr w:type="spellStart"/>
      <w:r w:rsidRPr="003F24E4">
        <w:rPr>
          <w:bCs/>
          <w:sz w:val="24"/>
          <w:szCs w:val="24"/>
        </w:rPr>
        <w:t>espações</w:t>
      </w:r>
      <w:proofErr w:type="spellEnd"/>
      <w:r w:rsidRPr="003F24E4">
        <w:rPr>
          <w:bCs/>
          <w:sz w:val="24"/>
          <w:szCs w:val="24"/>
        </w:rPr>
        <w:t xml:space="preserve"> urbanos ainda irregulares, tendo como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uma das atividades a aerofotogrametria (MARICATO </w:t>
      </w:r>
      <w:proofErr w:type="spellStart"/>
      <w:r w:rsidRPr="003F24E4">
        <w:rPr>
          <w:bCs/>
          <w:sz w:val="24"/>
          <w:szCs w:val="24"/>
        </w:rPr>
        <w:t>et</w:t>
      </w:r>
      <w:proofErr w:type="spellEnd"/>
      <w:r w:rsidRPr="003F24E4">
        <w:rPr>
          <w:bCs/>
          <w:sz w:val="24"/>
          <w:szCs w:val="24"/>
        </w:rPr>
        <w:t xml:space="preserve"> al., 2013).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Os principais aspectos de vantagens da fotogrametria são relativos </w:t>
      </w:r>
      <w:proofErr w:type="gramStart"/>
      <w:r w:rsidRPr="003F24E4">
        <w:rPr>
          <w:bCs/>
          <w:sz w:val="24"/>
          <w:szCs w:val="24"/>
        </w:rPr>
        <w:t>a</w:t>
      </w:r>
      <w:proofErr w:type="gram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grande quantidade de informações que pode obter com a fotointerpretação,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essencial para as fases preliminares dos projetos e estudos das possíveis variantes,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mas também quando se deseja um levantamento mais rápido de grande extensão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ou em áreas perigosas ou inacessíveis (SILVA e COSTA, 2010).</w:t>
      </w:r>
    </w:p>
    <w:p w:rsidR="00187DA1" w:rsidRPr="006A6E86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6A6E86">
        <w:rPr>
          <w:bCs/>
          <w:sz w:val="24"/>
          <w:szCs w:val="24"/>
        </w:rPr>
        <w:t xml:space="preserve">Carvalho (2018) postula que o tempo de um levantamento </w:t>
      </w:r>
      <w:proofErr w:type="spellStart"/>
      <w:r w:rsidRPr="006A6E86">
        <w:rPr>
          <w:bCs/>
          <w:sz w:val="24"/>
          <w:szCs w:val="24"/>
        </w:rPr>
        <w:t>planialtimétrico</w:t>
      </w:r>
      <w:proofErr w:type="spellEnd"/>
      <w:r w:rsidRPr="006A6E86">
        <w:rPr>
          <w:bCs/>
          <w:sz w:val="24"/>
          <w:szCs w:val="24"/>
        </w:rPr>
        <w:t xml:space="preserve"> efetuado com um </w:t>
      </w:r>
      <w:proofErr w:type="spellStart"/>
      <w:r w:rsidRPr="006A6E86">
        <w:rPr>
          <w:bCs/>
          <w:sz w:val="24"/>
          <w:szCs w:val="24"/>
        </w:rPr>
        <w:t>drone</w:t>
      </w:r>
      <w:proofErr w:type="spellEnd"/>
      <w:r w:rsidRPr="006A6E86">
        <w:rPr>
          <w:bCs/>
          <w:sz w:val="24"/>
          <w:szCs w:val="24"/>
        </w:rPr>
        <w:t xml:space="preserve"> é três vezes menor que o utilizado com métodos convencionais, em, por exemplo, uma área de 5,71 hectares. Entretanto, sua precisão e </w:t>
      </w:r>
      <w:proofErr w:type="spellStart"/>
      <w:r w:rsidRPr="006A6E86">
        <w:rPr>
          <w:bCs/>
          <w:sz w:val="24"/>
          <w:szCs w:val="24"/>
        </w:rPr>
        <w:t>acurácia</w:t>
      </w:r>
      <w:proofErr w:type="spellEnd"/>
      <w:r w:rsidRPr="006A6E86">
        <w:rPr>
          <w:bCs/>
          <w:sz w:val="24"/>
          <w:szCs w:val="24"/>
        </w:rPr>
        <w:t xml:space="preserve"> de captação de imagens são inferiores às executadas nos demais métodos, e seu custo é 2,5 vezes inferior à </w:t>
      </w:r>
      <w:r w:rsidRPr="006A6E86">
        <w:rPr>
          <w:bCs/>
          <w:sz w:val="24"/>
          <w:szCs w:val="24"/>
        </w:rPr>
        <w:lastRenderedPageBreak/>
        <w:t xml:space="preserve">Estação Total, porém com uma margem de erro maior ao valor real dos pontos </w:t>
      </w:r>
      <w:proofErr w:type="spellStart"/>
      <w:r w:rsidRPr="006A6E86">
        <w:rPr>
          <w:bCs/>
          <w:sz w:val="24"/>
          <w:szCs w:val="24"/>
        </w:rPr>
        <w:t>georreferenciados</w:t>
      </w:r>
      <w:proofErr w:type="spellEnd"/>
      <w:r w:rsidRPr="006A6E86">
        <w:rPr>
          <w:bCs/>
          <w:sz w:val="24"/>
          <w:szCs w:val="24"/>
        </w:rPr>
        <w:t>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6A6E86">
        <w:rPr>
          <w:bCs/>
          <w:sz w:val="24"/>
          <w:szCs w:val="24"/>
        </w:rPr>
        <w:t xml:space="preserve">Já Alberto (2015) apresenta de uma maneira mais simples as características dos </w:t>
      </w:r>
      <w:proofErr w:type="spellStart"/>
      <w:r w:rsidRPr="006A6E86">
        <w:rPr>
          <w:bCs/>
          <w:sz w:val="24"/>
          <w:szCs w:val="24"/>
        </w:rPr>
        <w:t>drones</w:t>
      </w:r>
      <w:proofErr w:type="spellEnd"/>
      <w:r w:rsidRPr="006A6E86">
        <w:rPr>
          <w:bCs/>
          <w:sz w:val="24"/>
          <w:szCs w:val="24"/>
        </w:rPr>
        <w:t xml:space="preserve">, fazendo um comparativo entre as vantagens e desvantagens de seu uso. Essa pesquisa nos mostra os usos que o </w:t>
      </w:r>
      <w:proofErr w:type="spellStart"/>
      <w:r w:rsidRPr="006A6E86">
        <w:rPr>
          <w:bCs/>
          <w:sz w:val="24"/>
          <w:szCs w:val="24"/>
        </w:rPr>
        <w:t>drone</w:t>
      </w:r>
      <w:proofErr w:type="spellEnd"/>
      <w:r w:rsidRPr="006A6E86">
        <w:rPr>
          <w:bCs/>
          <w:sz w:val="24"/>
          <w:szCs w:val="24"/>
        </w:rPr>
        <w:t xml:space="preserve"> tem no meio topográfico como: cartografia, gestão na parte agrícola, serviços florestais, controle nas fronteiras, controle de obras e seus impactos, planejamento urbano, entre outros.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É fundamental que as informações contidas nos cadastrados da gestão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pública, nas regiões urbanas sejam </w:t>
      </w:r>
      <w:proofErr w:type="spellStart"/>
      <w:r w:rsidRPr="003F24E4">
        <w:rPr>
          <w:bCs/>
          <w:sz w:val="24"/>
          <w:szCs w:val="24"/>
        </w:rPr>
        <w:t>georreferenciadas</w:t>
      </w:r>
      <w:proofErr w:type="spellEnd"/>
      <w:r w:rsidRPr="003F24E4">
        <w:rPr>
          <w:bCs/>
          <w:sz w:val="24"/>
          <w:szCs w:val="24"/>
        </w:rPr>
        <w:t xml:space="preserve"> e atualizadas. E a partir 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evolução das geotecnologias, a disponibilidade de acesso aos equipamentos como</w:t>
      </w:r>
      <w:r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>, bem como a necessidade crescente de mapeamento das áreas urbanas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visam alternativas para realizar o mapeamento para atualização dos espaços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urbanos e rurais de forma ágil e com baixo custo, prezando pela qualidade (</w:t>
      </w:r>
      <w:proofErr w:type="gramStart"/>
      <w:r w:rsidRPr="003F24E4">
        <w:rPr>
          <w:bCs/>
          <w:sz w:val="24"/>
          <w:szCs w:val="24"/>
        </w:rPr>
        <w:t>SILVA,</w:t>
      </w:r>
      <w:proofErr w:type="gramEnd"/>
      <w:r w:rsidRPr="003F24E4">
        <w:rPr>
          <w:bCs/>
          <w:sz w:val="24"/>
          <w:szCs w:val="24"/>
        </w:rPr>
        <w:t>2007).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Para a aquisição de tais informações, diferentes metodologias são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empregadas, podendo elas ser diretas como a Topografia e </w:t>
      </w:r>
      <w:proofErr w:type="spellStart"/>
      <w:r w:rsidRPr="003F24E4">
        <w:rPr>
          <w:bCs/>
          <w:sz w:val="24"/>
          <w:szCs w:val="24"/>
        </w:rPr>
        <w:t>Geodésia</w:t>
      </w:r>
      <w:proofErr w:type="spellEnd"/>
      <w:r w:rsidRPr="003F24E4">
        <w:rPr>
          <w:bCs/>
          <w:sz w:val="24"/>
          <w:szCs w:val="24"/>
        </w:rPr>
        <w:t>,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indiretas como a Fotogrametria e o Sensoriamento Remoto. Sobre os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métodos diretos, a </w:t>
      </w:r>
      <w:proofErr w:type="spellStart"/>
      <w:r w:rsidRPr="003F24E4">
        <w:rPr>
          <w:bCs/>
          <w:sz w:val="24"/>
          <w:szCs w:val="24"/>
        </w:rPr>
        <w:t>Geodésia</w:t>
      </w:r>
      <w:proofErr w:type="spellEnd"/>
      <w:r w:rsidRPr="003F24E4">
        <w:rPr>
          <w:bCs/>
          <w:sz w:val="24"/>
          <w:szCs w:val="24"/>
        </w:rPr>
        <w:t xml:space="preserve"> é uma ciência que estuda as formas e 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dimensões do planeta, bem como a determinação do campo gravitacional 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da superfície oceânica. Já a Topografia, que muitas vezes é confundida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com a </w:t>
      </w:r>
      <w:proofErr w:type="spellStart"/>
      <w:r w:rsidRPr="003F24E4">
        <w:rPr>
          <w:bCs/>
          <w:sz w:val="24"/>
          <w:szCs w:val="24"/>
        </w:rPr>
        <w:t>Geodésia</w:t>
      </w:r>
      <w:proofErr w:type="spellEnd"/>
      <w:r w:rsidRPr="003F24E4">
        <w:rPr>
          <w:bCs/>
          <w:sz w:val="24"/>
          <w:szCs w:val="24"/>
        </w:rPr>
        <w:t xml:space="preserve"> por se utilizar dos mesmos equipamentos, tem por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finalidade mapear uma pequena parte dessa superfície, não levando 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consideração as deformações sofridas pela esfericidade do globo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(BRANDALIZE, 2000).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>Estudos ambientais, monitoramento de obras, mapeamento de pequenas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áreas, cálculos de volumes de mineração e pátio de estocagem de madeiras são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algumas das aplicações possíveis. As principais dificuldades encontradas para o uso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dos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 xml:space="preserve"> são as restrições legais sobre seu uso, as quais ainda estão 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discussão, e a qualidade das informações em termos de precisão </w:t>
      </w:r>
      <w:proofErr w:type="spellStart"/>
      <w:r w:rsidRPr="003F24E4">
        <w:rPr>
          <w:bCs/>
          <w:sz w:val="24"/>
          <w:szCs w:val="24"/>
        </w:rPr>
        <w:t>planialtimétricas</w:t>
      </w:r>
      <w:proofErr w:type="spell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obtidas (SILVA </w:t>
      </w:r>
      <w:proofErr w:type="spellStart"/>
      <w:proofErr w:type="gramStart"/>
      <w:r w:rsidRPr="003F24E4">
        <w:rPr>
          <w:bCs/>
          <w:sz w:val="24"/>
          <w:szCs w:val="24"/>
        </w:rPr>
        <w:t>et</w:t>
      </w:r>
      <w:proofErr w:type="spellEnd"/>
      <w:proofErr w:type="gramEnd"/>
      <w:r w:rsidRPr="003F24E4">
        <w:rPr>
          <w:bCs/>
          <w:sz w:val="24"/>
          <w:szCs w:val="24"/>
        </w:rPr>
        <w:t xml:space="preserve"> </w:t>
      </w:r>
      <w:proofErr w:type="spellStart"/>
      <w:r w:rsidRPr="003F24E4">
        <w:rPr>
          <w:bCs/>
          <w:sz w:val="24"/>
          <w:szCs w:val="24"/>
        </w:rPr>
        <w:t>al</w:t>
      </w:r>
      <w:proofErr w:type="spellEnd"/>
      <w:r w:rsidRPr="003F24E4">
        <w:rPr>
          <w:bCs/>
          <w:sz w:val="24"/>
          <w:szCs w:val="24"/>
        </w:rPr>
        <w:t>, 2014).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t xml:space="preserve">Segundo </w:t>
      </w:r>
      <w:proofErr w:type="spellStart"/>
      <w:r w:rsidRPr="003F24E4">
        <w:rPr>
          <w:bCs/>
          <w:sz w:val="24"/>
          <w:szCs w:val="24"/>
        </w:rPr>
        <w:t>Tommaselli</w:t>
      </w:r>
      <w:proofErr w:type="spellEnd"/>
      <w:r w:rsidRPr="003F24E4">
        <w:rPr>
          <w:bCs/>
          <w:sz w:val="24"/>
          <w:szCs w:val="24"/>
        </w:rPr>
        <w:t xml:space="preserve"> (2009) a utilização de </w:t>
      </w:r>
      <w:proofErr w:type="spellStart"/>
      <w:r w:rsidRPr="003F24E4">
        <w:rPr>
          <w:bCs/>
          <w:sz w:val="24"/>
          <w:szCs w:val="24"/>
        </w:rPr>
        <w:t>drones</w:t>
      </w:r>
      <w:proofErr w:type="spellEnd"/>
      <w:r w:rsidRPr="003F24E4">
        <w:rPr>
          <w:bCs/>
          <w:sz w:val="24"/>
          <w:szCs w:val="24"/>
        </w:rPr>
        <w:t xml:space="preserve"> permite que se</w:t>
      </w:r>
      <w:r>
        <w:rPr>
          <w:bCs/>
          <w:sz w:val="24"/>
          <w:szCs w:val="24"/>
        </w:rPr>
        <w:t xml:space="preserve"> </w:t>
      </w:r>
      <w:proofErr w:type="gramStart"/>
      <w:r w:rsidRPr="003F24E4">
        <w:rPr>
          <w:bCs/>
          <w:sz w:val="24"/>
          <w:szCs w:val="24"/>
        </w:rPr>
        <w:t>verifique</w:t>
      </w:r>
      <w:proofErr w:type="gramEnd"/>
      <w:r w:rsidRPr="003F24E4">
        <w:rPr>
          <w:bCs/>
          <w:sz w:val="24"/>
          <w:szCs w:val="24"/>
        </w:rPr>
        <w:t xml:space="preserve"> áreas de riscos, especificação dos elementos visíveis, configuração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espacial e, consequentemente permite a execução do levantamento </w:t>
      </w:r>
      <w:proofErr w:type="spellStart"/>
      <w:r w:rsidRPr="003F24E4">
        <w:rPr>
          <w:bCs/>
          <w:sz w:val="24"/>
          <w:szCs w:val="24"/>
        </w:rPr>
        <w:t>planialtimétrico</w:t>
      </w:r>
      <w:proofErr w:type="spell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de forma mais rápida em assentamentos irregulares para que famílias de baixa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renda sejam beneficiadas com a titulação de seus lotes, o que ocasiona amplitude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dos direitos sociais e qualidade de vida, uma vez que a equipe terá condições de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planejar as metodologias de execução do levantamento a partir das especificações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identificas por meio do </w:t>
      </w:r>
      <w:proofErr w:type="spellStart"/>
      <w:r w:rsidRPr="003F24E4">
        <w:rPr>
          <w:bCs/>
          <w:sz w:val="24"/>
          <w:szCs w:val="24"/>
        </w:rPr>
        <w:t>drone</w:t>
      </w:r>
      <w:proofErr w:type="spellEnd"/>
      <w:r w:rsidRPr="003F24E4">
        <w:rPr>
          <w:bCs/>
          <w:sz w:val="24"/>
          <w:szCs w:val="24"/>
        </w:rPr>
        <w:t>, que registra detalhes da área por meio da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fotogrametria.</w:t>
      </w:r>
    </w:p>
    <w:p w:rsidR="00187DA1" w:rsidRPr="003F24E4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3.4</w:t>
      </w:r>
      <w:r w:rsidRPr="003F24E4">
        <w:rPr>
          <w:bCs/>
          <w:sz w:val="24"/>
          <w:szCs w:val="24"/>
        </w:rPr>
        <w:t xml:space="preserve"> VEÍCULOS AÉREOS NÃO TRIPULADOS (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>)</w:t>
      </w:r>
    </w:p>
    <w:p w:rsidR="00187DA1" w:rsidRPr="003F24E4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 xml:space="preserve"> são veículos aéreos não tripulados, motorizados e reutilizáveis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que podem voar autonomamente, semi autonomamente ou manualmente,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conduzidos por um piloto, a partir do solo, usando um controle remoto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(EISENBEISS, 2009).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3F24E4">
        <w:rPr>
          <w:bCs/>
          <w:sz w:val="24"/>
          <w:szCs w:val="24"/>
        </w:rPr>
        <w:lastRenderedPageBreak/>
        <w:t>Tanto as imagens orbitais quanto as imagens oriundas de VANT podem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 xml:space="preserve">ser aplicadas em levantamentos urbanos. No entanto os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 xml:space="preserve"> aplicam-se com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grande superioridade na análise de pequenos e médios objetos urbanos devido a</w:t>
      </w:r>
      <w:r>
        <w:rPr>
          <w:bCs/>
          <w:sz w:val="24"/>
          <w:szCs w:val="24"/>
        </w:rPr>
        <w:t xml:space="preserve"> sua </w:t>
      </w:r>
      <w:r w:rsidRPr="003F24E4">
        <w:rPr>
          <w:bCs/>
          <w:sz w:val="24"/>
          <w:szCs w:val="24"/>
        </w:rPr>
        <w:t xml:space="preserve">resolução espacial. Os </w:t>
      </w:r>
      <w:proofErr w:type="spellStart"/>
      <w:r w:rsidRPr="003F24E4">
        <w:rPr>
          <w:bCs/>
          <w:sz w:val="24"/>
          <w:szCs w:val="24"/>
        </w:rPr>
        <w:t>VANTs</w:t>
      </w:r>
      <w:proofErr w:type="spellEnd"/>
      <w:r w:rsidRPr="003F24E4">
        <w:rPr>
          <w:bCs/>
          <w:sz w:val="24"/>
          <w:szCs w:val="24"/>
        </w:rPr>
        <w:t xml:space="preserve"> aplicam-se com grandes benefícios para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levantamentos urbanos, visto que a sua facilidade de atualização da imagem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(resolução temporal) e seu baixo custo comparado a uma imagem orbital, aliados a</w:t>
      </w:r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qualidade geométrica (resolução espa</w:t>
      </w:r>
      <w:r>
        <w:rPr>
          <w:bCs/>
          <w:sz w:val="24"/>
          <w:szCs w:val="24"/>
        </w:rPr>
        <w:t xml:space="preserve">cial) da imagem correspondem às </w:t>
      </w:r>
      <w:r w:rsidRPr="003F24E4">
        <w:rPr>
          <w:bCs/>
          <w:sz w:val="24"/>
          <w:szCs w:val="24"/>
        </w:rPr>
        <w:t>expectativas desses levantamentos. E os pontos ne</w:t>
      </w:r>
      <w:r>
        <w:rPr>
          <w:bCs/>
          <w:sz w:val="24"/>
          <w:szCs w:val="24"/>
        </w:rPr>
        <w:t xml:space="preserve">gativos da utilização dos </w:t>
      </w:r>
      <w:proofErr w:type="spellStart"/>
      <w:r>
        <w:rPr>
          <w:bCs/>
          <w:sz w:val="24"/>
          <w:szCs w:val="24"/>
        </w:rPr>
        <w:t>VANTs</w:t>
      </w:r>
      <w:proofErr w:type="spellEnd"/>
      <w:r>
        <w:rPr>
          <w:bCs/>
          <w:sz w:val="24"/>
          <w:szCs w:val="24"/>
        </w:rPr>
        <w:t xml:space="preserve"> </w:t>
      </w:r>
      <w:r w:rsidRPr="003F24E4">
        <w:rPr>
          <w:bCs/>
          <w:sz w:val="24"/>
          <w:szCs w:val="24"/>
        </w:rPr>
        <w:t>fica a cargo do</w:t>
      </w:r>
      <w:r>
        <w:rPr>
          <w:bCs/>
          <w:sz w:val="24"/>
          <w:szCs w:val="24"/>
        </w:rPr>
        <w:t xml:space="preserve"> </w:t>
      </w:r>
      <w:proofErr w:type="gramStart"/>
      <w:r w:rsidRPr="003F24E4">
        <w:rPr>
          <w:bCs/>
          <w:sz w:val="24"/>
          <w:szCs w:val="24"/>
        </w:rPr>
        <w:t>pós processamento</w:t>
      </w:r>
      <w:proofErr w:type="gramEnd"/>
      <w:r w:rsidRPr="003F24E4">
        <w:rPr>
          <w:bCs/>
          <w:sz w:val="24"/>
          <w:szCs w:val="24"/>
        </w:rPr>
        <w:t>, que requ</w:t>
      </w:r>
      <w:r>
        <w:rPr>
          <w:bCs/>
          <w:sz w:val="24"/>
          <w:szCs w:val="24"/>
        </w:rPr>
        <w:t xml:space="preserve">er devido ao tamanho do arquivo </w:t>
      </w:r>
      <w:r w:rsidRPr="003F24E4">
        <w:rPr>
          <w:bCs/>
          <w:sz w:val="24"/>
          <w:szCs w:val="24"/>
        </w:rPr>
        <w:t>gerado, o uso de um hardware mais robusto para</w:t>
      </w:r>
      <w:r>
        <w:rPr>
          <w:bCs/>
          <w:sz w:val="24"/>
          <w:szCs w:val="24"/>
        </w:rPr>
        <w:t xml:space="preserve"> o processamento de dados (LIMA </w:t>
      </w:r>
      <w:proofErr w:type="spellStart"/>
      <w:r w:rsidRPr="003F24E4">
        <w:rPr>
          <w:bCs/>
          <w:sz w:val="24"/>
          <w:szCs w:val="24"/>
        </w:rPr>
        <w:t>et</w:t>
      </w:r>
      <w:proofErr w:type="spellEnd"/>
      <w:r w:rsidRPr="003F24E4">
        <w:rPr>
          <w:bCs/>
          <w:sz w:val="24"/>
          <w:szCs w:val="24"/>
        </w:rPr>
        <w:t xml:space="preserve"> al., 2016).</w:t>
      </w:r>
    </w:p>
    <w:p w:rsidR="00187DA1" w:rsidRPr="00497C9E" w:rsidRDefault="00187DA1" w:rsidP="00187DA1">
      <w:pPr>
        <w:spacing w:before="100" w:beforeAutospacing="1" w:after="100" w:afterAutospacing="1"/>
        <w:rPr>
          <w:b/>
          <w:sz w:val="24"/>
          <w:szCs w:val="24"/>
        </w:rPr>
      </w:pPr>
      <w:proofErr w:type="gramStart"/>
      <w:r w:rsidRPr="00497C9E">
        <w:rPr>
          <w:b/>
          <w:sz w:val="24"/>
          <w:szCs w:val="24"/>
        </w:rPr>
        <w:t>4</w:t>
      </w:r>
      <w:proofErr w:type="gramEnd"/>
      <w:r w:rsidRPr="00497C9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MATERIAIS E METODOS</w:t>
      </w:r>
      <w:r w:rsidRPr="00497C9E">
        <w:rPr>
          <w:b/>
          <w:sz w:val="24"/>
          <w:szCs w:val="24"/>
        </w:rPr>
        <w:t xml:space="preserve"> 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 xml:space="preserve">.1 </w:t>
      </w:r>
      <w:r>
        <w:rPr>
          <w:bCs/>
          <w:sz w:val="24"/>
          <w:szCs w:val="24"/>
        </w:rPr>
        <w:t>Área</w:t>
      </w:r>
      <w:proofErr w:type="gramEnd"/>
      <w:r>
        <w:rPr>
          <w:bCs/>
          <w:sz w:val="24"/>
          <w:szCs w:val="24"/>
        </w:rPr>
        <w:t xml:space="preserve"> de Estudo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 xml:space="preserve">A </w:t>
      </w:r>
      <w:r>
        <w:rPr>
          <w:bCs/>
          <w:sz w:val="24"/>
          <w:szCs w:val="24"/>
        </w:rPr>
        <w:t xml:space="preserve">coleta de dados foi realizada na área do escritório filial da empresa AC Parceria e Terraplenagem </w:t>
      </w:r>
      <w:proofErr w:type="spellStart"/>
      <w:r>
        <w:rPr>
          <w:bCs/>
          <w:sz w:val="24"/>
          <w:szCs w:val="24"/>
        </w:rPr>
        <w:t>Ltda</w:t>
      </w:r>
      <w:proofErr w:type="spellEnd"/>
      <w:r>
        <w:rPr>
          <w:bCs/>
          <w:sz w:val="24"/>
          <w:szCs w:val="24"/>
        </w:rPr>
        <w:t xml:space="preserve">, no município de </w:t>
      </w:r>
      <w:proofErr w:type="spellStart"/>
      <w:r>
        <w:rPr>
          <w:bCs/>
          <w:sz w:val="24"/>
          <w:szCs w:val="24"/>
        </w:rPr>
        <w:t>Juruti-PA</w:t>
      </w:r>
      <w:proofErr w:type="spellEnd"/>
      <w:r>
        <w:rPr>
          <w:bCs/>
          <w:sz w:val="24"/>
          <w:szCs w:val="24"/>
        </w:rPr>
        <w:t>.</w:t>
      </w:r>
    </w:p>
    <w:p w:rsidR="00187DA1" w:rsidRPr="004F451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Para a escolha da área em questão levou-se em consideração o fator da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mesma apresentar a necessidade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atualização e regularização frente </w:t>
      </w:r>
      <w:proofErr w:type="gramStart"/>
      <w:r w:rsidRPr="004F451F">
        <w:rPr>
          <w:bCs/>
          <w:sz w:val="24"/>
          <w:szCs w:val="24"/>
        </w:rPr>
        <w:t>a</w:t>
      </w:r>
      <w:proofErr w:type="gramEnd"/>
      <w:r w:rsidRPr="004F451F">
        <w:rPr>
          <w:bCs/>
          <w:sz w:val="24"/>
          <w:szCs w:val="24"/>
        </w:rPr>
        <w:t xml:space="preserve"> Prefeitura Municipal.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.2 B</w:t>
      </w:r>
      <w:r>
        <w:rPr>
          <w:bCs/>
          <w:sz w:val="24"/>
          <w:szCs w:val="24"/>
        </w:rPr>
        <w:t>ase</w:t>
      </w:r>
      <w:proofErr w:type="gramEnd"/>
      <w:r>
        <w:rPr>
          <w:bCs/>
          <w:sz w:val="24"/>
          <w:szCs w:val="24"/>
        </w:rPr>
        <w:t xml:space="preserve"> Cartográfica</w:t>
      </w:r>
    </w:p>
    <w:p w:rsidR="00187DA1" w:rsidRPr="004F451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>O levantamento aéreo tem como base a implantação de marco topográfico feito com piquete em madeira dentro da área do imóvel, as coordenadas que serão utilizadas no levantamento são coordenadas obtidas de um rastreio com a utilização de GPS RTK no modo cinemático, seu processamento foi através do PPP (Processamento por ponto preciso) no IBGE</w:t>
      </w:r>
      <w:r w:rsidRPr="004F451F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conforme Figura 3</w:t>
      </w:r>
      <w:r w:rsidRPr="004F451F">
        <w:rPr>
          <w:bCs/>
          <w:sz w:val="24"/>
          <w:szCs w:val="24"/>
        </w:rPr>
        <w:t>.</w:t>
      </w:r>
    </w:p>
    <w:p w:rsidR="00187DA1" w:rsidRDefault="00187DA1" w:rsidP="00187DA1">
      <w:pPr>
        <w:jc w:val="center"/>
        <w:rPr>
          <w:bCs/>
          <w:sz w:val="24"/>
          <w:szCs w:val="24"/>
        </w:rPr>
      </w:pPr>
      <w:r>
        <w:rPr>
          <w:bCs/>
          <w:sz w:val="20"/>
          <w:szCs w:val="24"/>
        </w:rPr>
        <w:t>Figura 3</w:t>
      </w:r>
      <w:r w:rsidRPr="00C528FC">
        <w:rPr>
          <w:bCs/>
          <w:sz w:val="20"/>
          <w:szCs w:val="24"/>
        </w:rPr>
        <w:t xml:space="preserve">: Recorte </w:t>
      </w:r>
      <w:r>
        <w:rPr>
          <w:bCs/>
          <w:sz w:val="20"/>
          <w:szCs w:val="24"/>
        </w:rPr>
        <w:t>relatório processamento PPP IBGE</w:t>
      </w:r>
      <w:r w:rsidRPr="00C528FC">
        <w:rPr>
          <w:bCs/>
          <w:sz w:val="20"/>
          <w:szCs w:val="24"/>
        </w:rPr>
        <w:t>.</w:t>
      </w:r>
    </w:p>
    <w:p w:rsidR="00187DA1" w:rsidRPr="004F451F" w:rsidRDefault="00187DA1" w:rsidP="00187DA1">
      <w:pPr>
        <w:jc w:val="center"/>
        <w:rPr>
          <w:bCs/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524500" cy="258127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C528FC" w:rsidRDefault="00187DA1" w:rsidP="00187DA1">
      <w:pPr>
        <w:jc w:val="center"/>
        <w:rPr>
          <w:bCs/>
          <w:sz w:val="20"/>
          <w:szCs w:val="24"/>
        </w:rPr>
      </w:pPr>
      <w:r w:rsidRPr="00C528FC">
        <w:rPr>
          <w:bCs/>
          <w:sz w:val="20"/>
          <w:szCs w:val="24"/>
        </w:rPr>
        <w:t xml:space="preserve">Fonte: </w:t>
      </w:r>
      <w:r>
        <w:rPr>
          <w:bCs/>
          <w:sz w:val="20"/>
          <w:szCs w:val="24"/>
        </w:rPr>
        <w:t>IBGE (2024</w:t>
      </w:r>
      <w:r w:rsidRPr="00C528FC">
        <w:rPr>
          <w:bCs/>
          <w:sz w:val="20"/>
          <w:szCs w:val="24"/>
        </w:rPr>
        <w:t>)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lastRenderedPageBreak/>
        <w:t>4.3 Levantamento</w:t>
      </w:r>
      <w:proofErr w:type="gramEnd"/>
      <w:r>
        <w:rPr>
          <w:bCs/>
          <w:sz w:val="24"/>
          <w:szCs w:val="24"/>
        </w:rPr>
        <w:t xml:space="preserve"> por </w:t>
      </w:r>
      <w:proofErr w:type="spellStart"/>
      <w:r>
        <w:rPr>
          <w:bCs/>
          <w:sz w:val="24"/>
          <w:szCs w:val="24"/>
        </w:rPr>
        <w:t>Drone</w:t>
      </w:r>
      <w:proofErr w:type="spellEnd"/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.3.1 Características do Equipamento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 xml:space="preserve">De acordo com o fabricante, o DJI </w:t>
      </w:r>
      <w:proofErr w:type="spellStart"/>
      <w:r>
        <w:rPr>
          <w:bCs/>
          <w:sz w:val="24"/>
          <w:szCs w:val="24"/>
        </w:rPr>
        <w:t>Mavic</w:t>
      </w:r>
      <w:proofErr w:type="spell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3</w:t>
      </w:r>
      <w:proofErr w:type="gramEnd"/>
      <w:r>
        <w:rPr>
          <w:bCs/>
          <w:sz w:val="24"/>
          <w:szCs w:val="24"/>
        </w:rPr>
        <w:t xml:space="preserve"> Enterprise com RTK (Figura 4</w:t>
      </w:r>
      <w:r w:rsidRPr="004F451F">
        <w:rPr>
          <w:bCs/>
          <w:sz w:val="24"/>
          <w:szCs w:val="24"/>
        </w:rPr>
        <w:t>) possui as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seguintes características: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Peso (In</w:t>
      </w:r>
      <w:r>
        <w:rPr>
          <w:bCs/>
          <w:sz w:val="24"/>
          <w:szCs w:val="24"/>
        </w:rPr>
        <w:t>cluindo bateria e hélices): 915</w:t>
      </w:r>
      <w:r w:rsidRPr="004F451F">
        <w:rPr>
          <w:bCs/>
          <w:sz w:val="24"/>
          <w:szCs w:val="24"/>
        </w:rPr>
        <w:t xml:space="preserve"> gramas;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727993">
        <w:rPr>
          <w:bCs/>
          <w:sz w:val="24"/>
          <w:szCs w:val="24"/>
        </w:rPr>
        <w:t>Câmera 4/3 CMOS, pixels efetivos: 20 MP;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727993">
        <w:rPr>
          <w:bCs/>
          <w:sz w:val="24"/>
          <w:szCs w:val="24"/>
        </w:rPr>
        <w:t>Tempo de voo aproxim</w:t>
      </w:r>
      <w:r>
        <w:rPr>
          <w:bCs/>
          <w:sz w:val="24"/>
          <w:szCs w:val="24"/>
        </w:rPr>
        <w:t>ado: 45</w:t>
      </w:r>
      <w:r w:rsidRPr="00727993">
        <w:rPr>
          <w:bCs/>
          <w:sz w:val="24"/>
          <w:szCs w:val="24"/>
        </w:rPr>
        <w:t xml:space="preserve"> </w:t>
      </w:r>
      <w:proofErr w:type="spellStart"/>
      <w:r w:rsidRPr="00727993">
        <w:rPr>
          <w:bCs/>
          <w:sz w:val="24"/>
          <w:szCs w:val="24"/>
        </w:rPr>
        <w:t>min</w:t>
      </w:r>
      <w:proofErr w:type="spellEnd"/>
      <w:r w:rsidRPr="00727993">
        <w:rPr>
          <w:bCs/>
          <w:sz w:val="24"/>
          <w:szCs w:val="24"/>
        </w:rPr>
        <w:t>;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6C5548">
        <w:rPr>
          <w:bCs/>
          <w:sz w:val="24"/>
          <w:szCs w:val="24"/>
        </w:rPr>
        <w:t>Distância máxima de transmissão (desobstruída, livre de interferência)</w:t>
      </w:r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8km</w:t>
      </w:r>
      <w:proofErr w:type="gramEnd"/>
      <w:r w:rsidRPr="00727993">
        <w:rPr>
          <w:bCs/>
          <w:sz w:val="24"/>
          <w:szCs w:val="24"/>
        </w:rPr>
        <w:t>;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6C5548">
        <w:rPr>
          <w:bCs/>
          <w:sz w:val="24"/>
          <w:szCs w:val="24"/>
        </w:rPr>
        <w:t xml:space="preserve">GNSS, GPS + </w:t>
      </w:r>
      <w:proofErr w:type="spellStart"/>
      <w:r w:rsidRPr="006C5548">
        <w:rPr>
          <w:bCs/>
          <w:sz w:val="24"/>
          <w:szCs w:val="24"/>
        </w:rPr>
        <w:t>Galileo</w:t>
      </w:r>
      <w:proofErr w:type="spellEnd"/>
      <w:r w:rsidRPr="006C5548">
        <w:rPr>
          <w:bCs/>
          <w:sz w:val="24"/>
          <w:szCs w:val="24"/>
        </w:rPr>
        <w:t xml:space="preserve"> + </w:t>
      </w:r>
      <w:proofErr w:type="spellStart"/>
      <w:proofErr w:type="gramStart"/>
      <w:r w:rsidRPr="006C5548">
        <w:rPr>
          <w:bCs/>
          <w:sz w:val="24"/>
          <w:szCs w:val="24"/>
        </w:rPr>
        <w:t>BeiDou</w:t>
      </w:r>
      <w:proofErr w:type="spellEnd"/>
      <w:proofErr w:type="gramEnd"/>
      <w:r w:rsidRPr="006C5548">
        <w:rPr>
          <w:bCs/>
          <w:sz w:val="24"/>
          <w:szCs w:val="24"/>
        </w:rPr>
        <w:t xml:space="preserve"> + GLONASS</w:t>
      </w:r>
      <w:r>
        <w:rPr>
          <w:bCs/>
          <w:sz w:val="24"/>
          <w:szCs w:val="24"/>
        </w:rPr>
        <w:t xml:space="preserve"> (GLONASS é suportado</w:t>
      </w:r>
      <w:r w:rsidRPr="006C5548">
        <w:rPr>
          <w:bCs/>
          <w:sz w:val="24"/>
          <w:szCs w:val="24"/>
        </w:rPr>
        <w:t xml:space="preserve"> quando o módulo RTK está ativado)</w:t>
      </w:r>
    </w:p>
    <w:p w:rsidR="00187DA1" w:rsidRDefault="00187DA1" w:rsidP="00187DA1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Capacidade da </w:t>
      </w:r>
      <w:r w:rsidRPr="006C5548">
        <w:rPr>
          <w:bCs/>
          <w:sz w:val="24"/>
          <w:szCs w:val="24"/>
        </w:rPr>
        <w:t xml:space="preserve">Bateria: </w:t>
      </w:r>
      <w:r>
        <w:rPr>
          <w:bCs/>
          <w:sz w:val="24"/>
          <w:szCs w:val="24"/>
        </w:rPr>
        <w:t>5000</w:t>
      </w:r>
      <w:r w:rsidRPr="006C5548">
        <w:rPr>
          <w:bCs/>
          <w:sz w:val="24"/>
          <w:szCs w:val="24"/>
        </w:rPr>
        <w:t xml:space="preserve"> </w:t>
      </w:r>
      <w:proofErr w:type="spellStart"/>
      <w:proofErr w:type="gramStart"/>
      <w:r w:rsidRPr="006C5548">
        <w:rPr>
          <w:bCs/>
          <w:sz w:val="24"/>
          <w:szCs w:val="24"/>
        </w:rPr>
        <w:t>mAh</w:t>
      </w:r>
      <w:proofErr w:type="spellEnd"/>
      <w:proofErr w:type="gram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lipo</w:t>
      </w:r>
      <w:proofErr w:type="spellEnd"/>
      <w:r>
        <w:rPr>
          <w:bCs/>
          <w:sz w:val="24"/>
          <w:szCs w:val="24"/>
        </w:rPr>
        <w:t xml:space="preserve"> 4s;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>Figura 4</w:t>
      </w:r>
      <w:r w:rsidRPr="006C5548">
        <w:rPr>
          <w:bCs/>
          <w:sz w:val="20"/>
          <w:szCs w:val="24"/>
        </w:rPr>
        <w:t xml:space="preserve"> - DJI </w:t>
      </w:r>
      <w:proofErr w:type="spellStart"/>
      <w:r w:rsidRPr="006C5548">
        <w:rPr>
          <w:bCs/>
          <w:sz w:val="20"/>
          <w:szCs w:val="24"/>
        </w:rPr>
        <w:t>Mavic</w:t>
      </w:r>
      <w:proofErr w:type="spellEnd"/>
      <w:r w:rsidRPr="006C5548">
        <w:rPr>
          <w:bCs/>
          <w:sz w:val="20"/>
          <w:szCs w:val="24"/>
        </w:rPr>
        <w:t xml:space="preserve"> </w:t>
      </w:r>
      <w:proofErr w:type="gramStart"/>
      <w:r w:rsidRPr="006C5548">
        <w:rPr>
          <w:bCs/>
          <w:sz w:val="20"/>
          <w:szCs w:val="24"/>
        </w:rPr>
        <w:t>3</w:t>
      </w:r>
      <w:proofErr w:type="gramEnd"/>
      <w:r w:rsidRPr="006C5548">
        <w:rPr>
          <w:bCs/>
          <w:sz w:val="20"/>
          <w:szCs w:val="24"/>
        </w:rPr>
        <w:t xml:space="preserve"> Enterprise com RTK utilizado no levantamento.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noProof/>
          <w:sz w:val="20"/>
          <w:szCs w:val="24"/>
          <w:lang w:eastAsia="pt-BR"/>
        </w:rPr>
        <w:drawing>
          <wp:inline distT="0" distB="0" distL="0" distR="0">
            <wp:extent cx="3324225" cy="3829050"/>
            <wp:effectExtent l="19050" t="0" r="9525" b="0"/>
            <wp:docPr id="4" name="Imagem 4" descr="Imagem do WhatsApp de 2024-04-27 à(s)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do WhatsApp de 2024-04-27 à(s) 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 xml:space="preserve">Fonte: </w:t>
      </w:r>
      <w:r w:rsidRPr="002E7034">
        <w:rPr>
          <w:bCs/>
          <w:sz w:val="20"/>
          <w:szCs w:val="24"/>
        </w:rPr>
        <w:t>Autor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Especificação do receptor GNSS RTK utilizado no levantamento, modelo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JAVAD TRIUMPH-1 </w:t>
      </w:r>
      <w:r>
        <w:rPr>
          <w:bCs/>
          <w:sz w:val="24"/>
          <w:szCs w:val="24"/>
        </w:rPr>
        <w:t>(Figura 5</w:t>
      </w:r>
      <w:r w:rsidRPr="004F451F">
        <w:rPr>
          <w:bCs/>
          <w:sz w:val="24"/>
          <w:szCs w:val="24"/>
        </w:rPr>
        <w:t>):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lastRenderedPageBreak/>
        <w:t xml:space="preserve">Receptor GNSS, com 216, GPS (L1/L2/L2C/L5) e GLONASS (L1/L2), </w:t>
      </w:r>
      <w:proofErr w:type="spellStart"/>
      <w:r w:rsidRPr="002B5239">
        <w:rPr>
          <w:bCs/>
          <w:sz w:val="24"/>
          <w:szCs w:val="24"/>
        </w:rPr>
        <w:t>Galileo</w:t>
      </w:r>
      <w:proofErr w:type="spellEnd"/>
      <w:r w:rsidRPr="002B5239">
        <w:rPr>
          <w:bCs/>
          <w:sz w:val="24"/>
          <w:szCs w:val="24"/>
        </w:rPr>
        <w:t xml:space="preserve"> (opcional), QZSS e </w:t>
      </w:r>
      <w:proofErr w:type="spellStart"/>
      <w:r w:rsidRPr="002B5239">
        <w:rPr>
          <w:bCs/>
          <w:sz w:val="24"/>
          <w:szCs w:val="24"/>
        </w:rPr>
        <w:t>Compass</w:t>
      </w:r>
      <w:proofErr w:type="spellEnd"/>
      <w:r w:rsidRPr="002B5239">
        <w:rPr>
          <w:bCs/>
          <w:sz w:val="24"/>
          <w:szCs w:val="24"/>
        </w:rPr>
        <w:t>/</w:t>
      </w:r>
      <w:proofErr w:type="spellStart"/>
      <w:r w:rsidRPr="002B5239">
        <w:rPr>
          <w:bCs/>
          <w:sz w:val="24"/>
          <w:szCs w:val="24"/>
        </w:rPr>
        <w:t>Beidou</w:t>
      </w:r>
      <w:proofErr w:type="spellEnd"/>
      <w:r w:rsidRPr="002B5239">
        <w:rPr>
          <w:bCs/>
          <w:sz w:val="24"/>
          <w:szCs w:val="24"/>
        </w:rPr>
        <w:t>;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>Rádio RTK interno de 01 Watt de potência (Base e Móvel)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 xml:space="preserve">Taxa de atualização de </w:t>
      </w:r>
      <w:proofErr w:type="gramStart"/>
      <w:r w:rsidRPr="002B5239">
        <w:rPr>
          <w:bCs/>
          <w:sz w:val="24"/>
          <w:szCs w:val="24"/>
        </w:rPr>
        <w:t>10Hz</w:t>
      </w:r>
      <w:proofErr w:type="gramEnd"/>
      <w:r w:rsidRPr="002B5239">
        <w:rPr>
          <w:bCs/>
          <w:sz w:val="24"/>
          <w:szCs w:val="24"/>
        </w:rPr>
        <w:t>, inclusive para RTK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>Memória interna de 256 MB atualizável até 02 GB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>Precisão: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>Levantamento Pós-Processado, Estático e Estático Rápido:</w:t>
      </w:r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 xml:space="preserve">*Horizontal: </w:t>
      </w:r>
      <w:proofErr w:type="gramStart"/>
      <w:r w:rsidRPr="002B5239">
        <w:rPr>
          <w:bCs/>
          <w:sz w:val="24"/>
          <w:szCs w:val="24"/>
        </w:rPr>
        <w:t>3</w:t>
      </w:r>
      <w:proofErr w:type="gramEnd"/>
      <w:r w:rsidRPr="002B5239">
        <w:rPr>
          <w:bCs/>
          <w:sz w:val="24"/>
          <w:szCs w:val="24"/>
        </w:rPr>
        <w:t xml:space="preserve"> mm + 0,5 </w:t>
      </w:r>
      <w:proofErr w:type="spellStart"/>
      <w:r w:rsidRPr="002B5239">
        <w:rPr>
          <w:bCs/>
          <w:sz w:val="24"/>
          <w:szCs w:val="24"/>
        </w:rPr>
        <w:t>ppm</w:t>
      </w:r>
      <w:proofErr w:type="spellEnd"/>
      <w:r w:rsidRPr="002B5239">
        <w:rPr>
          <w:bCs/>
          <w:sz w:val="24"/>
          <w:szCs w:val="24"/>
        </w:rPr>
        <w:t xml:space="preserve"> / *Vertical: 5 mm + 0,5 </w:t>
      </w:r>
      <w:proofErr w:type="spellStart"/>
      <w:r w:rsidRPr="002B5239">
        <w:rPr>
          <w:bCs/>
          <w:sz w:val="24"/>
          <w:szCs w:val="24"/>
        </w:rPr>
        <w:t>ppm</w:t>
      </w:r>
      <w:proofErr w:type="spellEnd"/>
    </w:p>
    <w:p w:rsidR="00187DA1" w:rsidRPr="002B5239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 xml:space="preserve">Levantamento Cinemático RTK (Real Time </w:t>
      </w:r>
      <w:proofErr w:type="spellStart"/>
      <w:r w:rsidRPr="002B5239">
        <w:rPr>
          <w:bCs/>
          <w:sz w:val="24"/>
          <w:szCs w:val="24"/>
        </w:rPr>
        <w:t>Kinematic</w:t>
      </w:r>
      <w:proofErr w:type="spellEnd"/>
      <w:r w:rsidRPr="002B5239">
        <w:rPr>
          <w:bCs/>
          <w:sz w:val="24"/>
          <w:szCs w:val="24"/>
        </w:rPr>
        <w:t>):</w:t>
      </w:r>
    </w:p>
    <w:p w:rsidR="00187DA1" w:rsidRPr="006C5548" w:rsidRDefault="00187DA1" w:rsidP="00187DA1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r w:rsidRPr="002B5239">
        <w:rPr>
          <w:bCs/>
          <w:sz w:val="24"/>
          <w:szCs w:val="24"/>
        </w:rPr>
        <w:t xml:space="preserve">*Horizontal: 1,0 cm + 1,0 </w:t>
      </w:r>
      <w:proofErr w:type="spellStart"/>
      <w:proofErr w:type="gramStart"/>
      <w:r w:rsidRPr="002B5239">
        <w:rPr>
          <w:bCs/>
          <w:sz w:val="24"/>
          <w:szCs w:val="24"/>
        </w:rPr>
        <w:t>ppm</w:t>
      </w:r>
      <w:proofErr w:type="spellEnd"/>
      <w:proofErr w:type="gramEnd"/>
      <w:r w:rsidRPr="002B5239">
        <w:rPr>
          <w:bCs/>
          <w:sz w:val="24"/>
          <w:szCs w:val="24"/>
        </w:rPr>
        <w:t xml:space="preserve"> / *Vertical: 1,5 cm + 1,0 </w:t>
      </w:r>
      <w:proofErr w:type="spellStart"/>
      <w:r w:rsidRPr="002B5239">
        <w:rPr>
          <w:bCs/>
          <w:sz w:val="24"/>
          <w:szCs w:val="24"/>
        </w:rPr>
        <w:t>ppm</w:t>
      </w:r>
      <w:proofErr w:type="spellEnd"/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>Figura 5</w:t>
      </w:r>
      <w:r w:rsidRPr="006C5548">
        <w:rPr>
          <w:bCs/>
          <w:sz w:val="20"/>
          <w:szCs w:val="24"/>
        </w:rPr>
        <w:t>: Equipamento GNSS, modelo JAVAD TRIUMPH-1.</w:t>
      </w:r>
    </w:p>
    <w:p w:rsidR="00187DA1" w:rsidRPr="006C5548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noProof/>
          <w:sz w:val="20"/>
          <w:szCs w:val="24"/>
          <w:lang w:eastAsia="pt-BR"/>
        </w:rPr>
        <w:drawing>
          <wp:inline distT="0" distB="0" distL="0" distR="0">
            <wp:extent cx="2647950" cy="3486150"/>
            <wp:effectExtent l="19050" t="0" r="0" b="0"/>
            <wp:docPr id="1" name="Imagem 5" descr="Imagem do WhatsApp de 2024-04-15 à(s)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do WhatsApp de 2024-04-15 à(s)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6C5548" w:rsidRDefault="00187DA1" w:rsidP="00187DA1">
      <w:pPr>
        <w:jc w:val="center"/>
        <w:rPr>
          <w:bCs/>
          <w:sz w:val="20"/>
          <w:szCs w:val="24"/>
        </w:rPr>
      </w:pPr>
      <w:r w:rsidRPr="006C5548">
        <w:rPr>
          <w:bCs/>
          <w:sz w:val="20"/>
          <w:szCs w:val="24"/>
        </w:rPr>
        <w:t>Fonte: Autor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.3.2 Planejamento do Voo</w:t>
      </w:r>
    </w:p>
    <w:p w:rsidR="00187DA1" w:rsidRPr="004F451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 xml:space="preserve">O planejamento de voo foi realizado no </w:t>
      </w:r>
      <w:r>
        <w:rPr>
          <w:bCs/>
          <w:sz w:val="24"/>
          <w:szCs w:val="24"/>
        </w:rPr>
        <w:t xml:space="preserve">próprio aplicativo do controle remoto o DJI </w:t>
      </w:r>
      <w:proofErr w:type="spellStart"/>
      <w:r>
        <w:rPr>
          <w:bCs/>
          <w:sz w:val="24"/>
          <w:szCs w:val="24"/>
        </w:rPr>
        <w:t>Pilot</w:t>
      </w:r>
      <w:proofErr w:type="spell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2</w:t>
      </w:r>
      <w:proofErr w:type="gramEnd"/>
      <w:r w:rsidRPr="004F451F">
        <w:rPr>
          <w:bCs/>
          <w:sz w:val="24"/>
          <w:szCs w:val="24"/>
        </w:rPr>
        <w:t>. Esse aplicativo permite o usuário planejar o voo, tendo em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vista as seguintes informações: altitude do voo, velocidade, tempo de voo, captura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das fotos, sobreposição das imagens, en</w:t>
      </w:r>
      <w:r>
        <w:rPr>
          <w:bCs/>
          <w:sz w:val="24"/>
          <w:szCs w:val="24"/>
        </w:rPr>
        <w:t>tre outros parâmetros (Figura 6</w:t>
      </w:r>
      <w:r w:rsidRPr="004F451F">
        <w:rPr>
          <w:bCs/>
          <w:sz w:val="24"/>
          <w:szCs w:val="24"/>
        </w:rPr>
        <w:t>).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proofErr w:type="gramStart"/>
      <w:r w:rsidRPr="008C64CB">
        <w:rPr>
          <w:bCs/>
          <w:sz w:val="20"/>
          <w:szCs w:val="24"/>
        </w:rPr>
        <w:t xml:space="preserve">Figura </w:t>
      </w:r>
      <w:r>
        <w:rPr>
          <w:bCs/>
          <w:sz w:val="20"/>
          <w:szCs w:val="24"/>
        </w:rPr>
        <w:t>6</w:t>
      </w:r>
      <w:r w:rsidRPr="008C64CB">
        <w:rPr>
          <w:bCs/>
          <w:sz w:val="20"/>
          <w:szCs w:val="24"/>
        </w:rPr>
        <w:t xml:space="preserve"> </w:t>
      </w:r>
      <w:r>
        <w:rPr>
          <w:bCs/>
          <w:sz w:val="20"/>
          <w:szCs w:val="24"/>
        </w:rPr>
        <w:t>–</w:t>
      </w:r>
      <w:r w:rsidRPr="008C64CB">
        <w:rPr>
          <w:bCs/>
          <w:sz w:val="20"/>
          <w:szCs w:val="24"/>
        </w:rPr>
        <w:t xml:space="preserve"> </w:t>
      </w:r>
      <w:r>
        <w:rPr>
          <w:bCs/>
          <w:sz w:val="20"/>
          <w:szCs w:val="24"/>
        </w:rPr>
        <w:t>Controle remoto – Plano de voo</w:t>
      </w:r>
      <w:proofErr w:type="gramEnd"/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noProof/>
          <w:sz w:val="20"/>
          <w:szCs w:val="24"/>
          <w:lang w:eastAsia="pt-BR"/>
        </w:rPr>
        <w:lastRenderedPageBreak/>
        <w:drawing>
          <wp:inline distT="0" distB="0" distL="0" distR="0">
            <wp:extent cx="4705985" cy="2578735"/>
            <wp:effectExtent l="19050" t="0" r="0" b="0"/>
            <wp:docPr id="11" name="Imagem 2" descr="Imagem do WhatsApp de 2024-04-27 à(s)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do WhatsApp de 2024-04-27 à(s) 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8C64CB" w:rsidRDefault="00187DA1" w:rsidP="00187DA1">
      <w:pPr>
        <w:jc w:val="center"/>
        <w:rPr>
          <w:bCs/>
          <w:sz w:val="20"/>
          <w:szCs w:val="24"/>
        </w:rPr>
      </w:pPr>
      <w:r w:rsidRPr="008C64CB">
        <w:rPr>
          <w:bCs/>
          <w:sz w:val="20"/>
          <w:szCs w:val="24"/>
        </w:rPr>
        <w:t>Fonte: Aplicativo.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Na tabela 1 são apresentados os parâmetros básicos usados para 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planejamento de voo.</w:t>
      </w:r>
    </w:p>
    <w:p w:rsidR="00187DA1" w:rsidRPr="0067180E" w:rsidRDefault="00187DA1" w:rsidP="00187DA1">
      <w:pPr>
        <w:jc w:val="center"/>
        <w:rPr>
          <w:bCs/>
          <w:sz w:val="20"/>
          <w:szCs w:val="24"/>
        </w:rPr>
      </w:pPr>
      <w:r w:rsidRPr="0067180E">
        <w:rPr>
          <w:bCs/>
          <w:sz w:val="20"/>
          <w:szCs w:val="24"/>
        </w:rPr>
        <w:t>TABELA 1 – Parâmetros básicos no planejamento de voo.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1931"/>
      </w:tblGrid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Parâmetro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 xml:space="preserve">Voo </w:t>
            </w:r>
            <w:proofErr w:type="gramStart"/>
            <w:r w:rsidRPr="00434A8B">
              <w:rPr>
                <w:b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Velocidade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Cs/>
                <w:sz w:val="24"/>
                <w:szCs w:val="24"/>
              </w:rPr>
            </w:pPr>
            <w:r w:rsidRPr="00434A8B">
              <w:rPr>
                <w:bCs/>
                <w:sz w:val="24"/>
                <w:szCs w:val="24"/>
              </w:rPr>
              <w:t>13 m/s</w:t>
            </w:r>
          </w:p>
        </w:tc>
      </w:tr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Tempo estimado de voo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1min,</w:t>
            </w:r>
            <w:proofErr w:type="gramEnd"/>
            <w:r>
              <w:rPr>
                <w:bCs/>
                <w:sz w:val="24"/>
                <w:szCs w:val="24"/>
              </w:rPr>
              <w:t>45</w:t>
            </w:r>
            <w:r w:rsidRPr="00434A8B">
              <w:rPr>
                <w:bCs/>
                <w:sz w:val="24"/>
                <w:szCs w:val="24"/>
              </w:rPr>
              <w:t>s</w:t>
            </w:r>
          </w:p>
        </w:tc>
      </w:tr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Altitude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Cs/>
                <w:sz w:val="24"/>
                <w:szCs w:val="24"/>
              </w:rPr>
            </w:pPr>
            <w:r w:rsidRPr="00434A8B">
              <w:rPr>
                <w:bCs/>
                <w:sz w:val="24"/>
                <w:szCs w:val="24"/>
              </w:rPr>
              <w:t>80m</w:t>
            </w:r>
          </w:p>
        </w:tc>
      </w:tr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Recobrimento Lateral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Cs/>
                <w:sz w:val="24"/>
                <w:szCs w:val="24"/>
              </w:rPr>
            </w:pPr>
            <w:r w:rsidRPr="00434A8B">
              <w:rPr>
                <w:bCs/>
                <w:sz w:val="24"/>
                <w:szCs w:val="24"/>
              </w:rPr>
              <w:t>80%</w:t>
            </w:r>
          </w:p>
        </w:tc>
      </w:tr>
      <w:tr w:rsidR="00187DA1" w:rsidRPr="00434A8B" w:rsidTr="00A40DA1">
        <w:trPr>
          <w:trHeight w:val="405"/>
          <w:jc w:val="center"/>
        </w:trPr>
        <w:tc>
          <w:tcPr>
            <w:tcW w:w="3429" w:type="dxa"/>
            <w:shd w:val="clear" w:color="auto" w:fill="auto"/>
          </w:tcPr>
          <w:p w:rsidR="00187DA1" w:rsidRPr="00434A8B" w:rsidRDefault="00187DA1" w:rsidP="00A40DA1">
            <w:pPr>
              <w:rPr>
                <w:b/>
                <w:bCs/>
                <w:sz w:val="24"/>
                <w:szCs w:val="24"/>
              </w:rPr>
            </w:pPr>
            <w:r w:rsidRPr="00434A8B">
              <w:rPr>
                <w:b/>
                <w:bCs/>
                <w:sz w:val="24"/>
                <w:szCs w:val="24"/>
              </w:rPr>
              <w:t>Recobrimento Longitudinal</w:t>
            </w:r>
          </w:p>
        </w:tc>
        <w:tc>
          <w:tcPr>
            <w:tcW w:w="1931" w:type="dxa"/>
            <w:shd w:val="clear" w:color="auto" w:fill="auto"/>
          </w:tcPr>
          <w:p w:rsidR="00187DA1" w:rsidRPr="00434A8B" w:rsidRDefault="00187DA1" w:rsidP="00A40DA1">
            <w:pPr>
              <w:rPr>
                <w:bCs/>
                <w:sz w:val="24"/>
                <w:szCs w:val="24"/>
              </w:rPr>
            </w:pPr>
            <w:r w:rsidRPr="00434A8B">
              <w:rPr>
                <w:bCs/>
                <w:sz w:val="24"/>
                <w:szCs w:val="24"/>
              </w:rPr>
              <w:t>80%</w:t>
            </w:r>
          </w:p>
        </w:tc>
      </w:tr>
    </w:tbl>
    <w:p w:rsidR="00187DA1" w:rsidRPr="0067180E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 xml:space="preserve">FONTE: Programa DJI </w:t>
      </w:r>
      <w:proofErr w:type="spellStart"/>
      <w:r>
        <w:rPr>
          <w:bCs/>
          <w:sz w:val="20"/>
          <w:szCs w:val="24"/>
        </w:rPr>
        <w:t>Pilot</w:t>
      </w:r>
      <w:proofErr w:type="spellEnd"/>
      <w:r>
        <w:rPr>
          <w:bCs/>
          <w:sz w:val="20"/>
          <w:szCs w:val="24"/>
        </w:rPr>
        <w:t xml:space="preserve"> </w:t>
      </w:r>
      <w:proofErr w:type="gramStart"/>
      <w:r>
        <w:rPr>
          <w:bCs/>
          <w:sz w:val="20"/>
          <w:szCs w:val="24"/>
        </w:rPr>
        <w:t>2</w:t>
      </w:r>
      <w:proofErr w:type="gramEnd"/>
      <w:r w:rsidRPr="0067180E">
        <w:rPr>
          <w:bCs/>
          <w:sz w:val="20"/>
          <w:szCs w:val="24"/>
        </w:rPr>
        <w:t>.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.3.3 Pontos de Apoio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Os pontos de apoio são pontos foto identificáveis inseridos ao longo da área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de estudo que irão aparecer nas imagens aéreas. Esses pontos são utilizados para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relacionar o sistema de coordenadas da imagem com o sistema de coordenadas do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terreno, com o objetivo de no processamento das imagens </w:t>
      </w:r>
      <w:proofErr w:type="gramStart"/>
      <w:r w:rsidRPr="004F451F">
        <w:rPr>
          <w:bCs/>
          <w:sz w:val="24"/>
          <w:szCs w:val="24"/>
        </w:rPr>
        <w:t>aumentar</w:t>
      </w:r>
      <w:proofErr w:type="gramEnd"/>
      <w:r w:rsidRPr="004F451F">
        <w:rPr>
          <w:bCs/>
          <w:sz w:val="24"/>
          <w:szCs w:val="24"/>
        </w:rPr>
        <w:t xml:space="preserve"> a qualidade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dos pr</w:t>
      </w:r>
      <w:r>
        <w:rPr>
          <w:bCs/>
          <w:sz w:val="24"/>
          <w:szCs w:val="24"/>
        </w:rPr>
        <w:t xml:space="preserve">odutos finais gerados e obter um comparativo entre o processamento com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RTK e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pontos de controle (Tabela 2</w:t>
      </w:r>
      <w:r w:rsidRPr="004F451F">
        <w:rPr>
          <w:bCs/>
          <w:sz w:val="24"/>
          <w:szCs w:val="24"/>
        </w:rPr>
        <w:t>).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 xml:space="preserve">Esses pontos (Tabela 2) foram </w:t>
      </w:r>
      <w:r>
        <w:rPr>
          <w:bCs/>
          <w:sz w:val="24"/>
          <w:szCs w:val="24"/>
        </w:rPr>
        <w:t xml:space="preserve">coletados no modo RTK, visto que já temos a coordenada de partida </w:t>
      </w:r>
      <w:proofErr w:type="spellStart"/>
      <w:r w:rsidRPr="004F451F">
        <w:rPr>
          <w:bCs/>
          <w:sz w:val="24"/>
          <w:szCs w:val="24"/>
        </w:rPr>
        <w:t>g</w:t>
      </w:r>
      <w:r>
        <w:rPr>
          <w:bCs/>
          <w:sz w:val="24"/>
          <w:szCs w:val="24"/>
        </w:rPr>
        <w:t>eorreferenciado</w:t>
      </w:r>
      <w:proofErr w:type="spellEnd"/>
      <w:r w:rsidRPr="004F451F">
        <w:rPr>
          <w:bCs/>
          <w:sz w:val="24"/>
          <w:szCs w:val="24"/>
        </w:rPr>
        <w:t xml:space="preserve">. 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Foram implantados quatro pontos de apoio aleatoriamente na área de estudo</w:t>
      </w:r>
      <w:r>
        <w:rPr>
          <w:bCs/>
          <w:sz w:val="24"/>
          <w:szCs w:val="24"/>
        </w:rPr>
        <w:t xml:space="preserve"> (Figura 7</w:t>
      </w:r>
      <w:r w:rsidRPr="004F451F">
        <w:rPr>
          <w:bCs/>
          <w:sz w:val="24"/>
          <w:szCs w:val="24"/>
        </w:rPr>
        <w:t xml:space="preserve">). </w:t>
      </w:r>
    </w:p>
    <w:p w:rsidR="00187DA1" w:rsidRDefault="00187DA1" w:rsidP="00187DA1">
      <w:pPr>
        <w:ind w:firstLine="708"/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lastRenderedPageBreak/>
        <w:t>Figura 7</w:t>
      </w:r>
      <w:r w:rsidRPr="00E9672E">
        <w:rPr>
          <w:bCs/>
          <w:sz w:val="20"/>
          <w:szCs w:val="24"/>
        </w:rPr>
        <w:t xml:space="preserve"> – Distribuição de pontos de apoio.</w:t>
      </w:r>
    </w:p>
    <w:p w:rsidR="00187DA1" w:rsidRPr="00E9672E" w:rsidRDefault="00187DA1" w:rsidP="00187DA1">
      <w:pPr>
        <w:jc w:val="center"/>
        <w:rPr>
          <w:bCs/>
          <w:sz w:val="20"/>
          <w:szCs w:val="24"/>
        </w:rPr>
      </w:pPr>
      <w:r>
        <w:rPr>
          <w:noProof/>
          <w:sz w:val="20"/>
          <w:szCs w:val="24"/>
          <w:lang w:eastAsia="pt-BR"/>
        </w:rPr>
        <w:drawing>
          <wp:inline distT="0" distB="0" distL="0" distR="0">
            <wp:extent cx="4791075" cy="1895475"/>
            <wp:effectExtent l="19050" t="0" r="9525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E9672E" w:rsidRDefault="00187DA1" w:rsidP="00187DA1">
      <w:pPr>
        <w:jc w:val="center"/>
        <w:rPr>
          <w:bCs/>
          <w:sz w:val="20"/>
          <w:szCs w:val="24"/>
        </w:rPr>
      </w:pPr>
      <w:r w:rsidRPr="00E9672E">
        <w:rPr>
          <w:bCs/>
          <w:sz w:val="20"/>
          <w:szCs w:val="24"/>
        </w:rPr>
        <w:t xml:space="preserve">Fonte: Software </w:t>
      </w:r>
      <w:proofErr w:type="spellStart"/>
      <w:r w:rsidRPr="00E9672E">
        <w:rPr>
          <w:bCs/>
          <w:sz w:val="20"/>
          <w:szCs w:val="24"/>
        </w:rPr>
        <w:t>Agisoft</w:t>
      </w:r>
      <w:proofErr w:type="spellEnd"/>
      <w:r w:rsidRPr="00E9672E">
        <w:rPr>
          <w:bCs/>
          <w:sz w:val="20"/>
          <w:szCs w:val="24"/>
        </w:rPr>
        <w:t xml:space="preserve"> </w:t>
      </w:r>
      <w:proofErr w:type="spellStart"/>
      <w:r w:rsidRPr="00E9672E">
        <w:rPr>
          <w:bCs/>
          <w:sz w:val="20"/>
          <w:szCs w:val="24"/>
        </w:rPr>
        <w:t>Photoscan</w:t>
      </w:r>
      <w:proofErr w:type="spellEnd"/>
      <w:r w:rsidRPr="00E9672E">
        <w:rPr>
          <w:bCs/>
          <w:sz w:val="20"/>
          <w:szCs w:val="24"/>
        </w:rPr>
        <w:t>.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>Tabela 2</w:t>
      </w:r>
      <w:r w:rsidRPr="00C70489">
        <w:rPr>
          <w:bCs/>
          <w:sz w:val="20"/>
          <w:szCs w:val="24"/>
        </w:rPr>
        <w:t xml:space="preserve">: </w:t>
      </w:r>
      <w:r w:rsidRPr="000347F0">
        <w:rPr>
          <w:bCs/>
          <w:sz w:val="20"/>
          <w:szCs w:val="24"/>
        </w:rPr>
        <w:t>Coordenadas dos pontos</w:t>
      </w:r>
      <w:r>
        <w:rPr>
          <w:bCs/>
          <w:sz w:val="20"/>
          <w:szCs w:val="24"/>
        </w:rPr>
        <w:t xml:space="preserve"> de apoio, SIRGAS 2000- FUSO 21</w:t>
      </w:r>
      <w:r w:rsidRPr="00C70489">
        <w:rPr>
          <w:bCs/>
          <w:sz w:val="20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68"/>
        <w:gridCol w:w="2126"/>
        <w:gridCol w:w="1985"/>
      </w:tblGrid>
      <w:tr w:rsidR="00187DA1" w:rsidRPr="00434A8B" w:rsidTr="00A40DA1">
        <w:trPr>
          <w:jc w:val="center"/>
        </w:trPr>
        <w:tc>
          <w:tcPr>
            <w:tcW w:w="7905" w:type="dxa"/>
            <w:gridSpan w:val="4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/>
                <w:bCs/>
                <w:sz w:val="20"/>
                <w:szCs w:val="24"/>
              </w:rPr>
            </w:pPr>
            <w:r w:rsidRPr="00434A8B">
              <w:rPr>
                <w:b/>
                <w:bCs/>
                <w:sz w:val="20"/>
                <w:szCs w:val="24"/>
              </w:rPr>
              <w:t>COORDENADAS GEOMÉTRICAS</w:t>
            </w:r>
          </w:p>
        </w:tc>
      </w:tr>
      <w:tr w:rsidR="00187DA1" w:rsidRPr="00434A8B" w:rsidTr="00A40DA1">
        <w:trPr>
          <w:jc w:val="center"/>
        </w:trPr>
        <w:tc>
          <w:tcPr>
            <w:tcW w:w="15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/>
                <w:bCs/>
                <w:sz w:val="20"/>
                <w:szCs w:val="24"/>
              </w:rPr>
            </w:pPr>
            <w:r w:rsidRPr="00434A8B">
              <w:rPr>
                <w:b/>
                <w:bCs/>
                <w:sz w:val="20"/>
                <w:szCs w:val="24"/>
              </w:rPr>
              <w:t>PONTO</w:t>
            </w:r>
          </w:p>
        </w:tc>
        <w:tc>
          <w:tcPr>
            <w:tcW w:w="2268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/>
                <w:bCs/>
                <w:sz w:val="20"/>
                <w:szCs w:val="24"/>
              </w:rPr>
            </w:pPr>
            <w:r w:rsidRPr="00434A8B">
              <w:rPr>
                <w:b/>
                <w:bCs/>
                <w:sz w:val="20"/>
                <w:szCs w:val="24"/>
              </w:rPr>
              <w:t>NORTE (N)</w:t>
            </w:r>
          </w:p>
        </w:tc>
        <w:tc>
          <w:tcPr>
            <w:tcW w:w="21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/>
                <w:bCs/>
                <w:sz w:val="20"/>
                <w:szCs w:val="24"/>
              </w:rPr>
            </w:pPr>
            <w:r w:rsidRPr="00434A8B">
              <w:rPr>
                <w:b/>
                <w:bCs/>
                <w:sz w:val="20"/>
                <w:szCs w:val="24"/>
              </w:rPr>
              <w:t>ESTE (E)</w:t>
            </w:r>
          </w:p>
        </w:tc>
        <w:tc>
          <w:tcPr>
            <w:tcW w:w="198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/>
                <w:bCs/>
                <w:sz w:val="20"/>
                <w:szCs w:val="24"/>
              </w:rPr>
            </w:pPr>
            <w:r w:rsidRPr="00434A8B">
              <w:rPr>
                <w:b/>
                <w:bCs/>
                <w:sz w:val="20"/>
                <w:szCs w:val="24"/>
              </w:rPr>
              <w:t>COTA (Z)</w:t>
            </w:r>
          </w:p>
        </w:tc>
      </w:tr>
      <w:tr w:rsidR="00187DA1" w:rsidRPr="00434A8B" w:rsidTr="00A40DA1">
        <w:trPr>
          <w:jc w:val="center"/>
        </w:trPr>
        <w:tc>
          <w:tcPr>
            <w:tcW w:w="15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P01</w:t>
            </w:r>
          </w:p>
        </w:tc>
        <w:tc>
          <w:tcPr>
            <w:tcW w:w="2268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9.759.694,839</w:t>
            </w:r>
          </w:p>
        </w:tc>
        <w:tc>
          <w:tcPr>
            <w:tcW w:w="21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600.625,555</w:t>
            </w:r>
          </w:p>
        </w:tc>
        <w:tc>
          <w:tcPr>
            <w:tcW w:w="198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26,648</w:t>
            </w:r>
          </w:p>
        </w:tc>
      </w:tr>
      <w:tr w:rsidR="00187DA1" w:rsidRPr="00434A8B" w:rsidTr="00A40DA1">
        <w:trPr>
          <w:jc w:val="center"/>
        </w:trPr>
        <w:tc>
          <w:tcPr>
            <w:tcW w:w="15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P02</w:t>
            </w:r>
          </w:p>
        </w:tc>
        <w:tc>
          <w:tcPr>
            <w:tcW w:w="2268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9.759.660,403</w:t>
            </w:r>
          </w:p>
        </w:tc>
        <w:tc>
          <w:tcPr>
            <w:tcW w:w="21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600.701,680</w:t>
            </w:r>
          </w:p>
        </w:tc>
        <w:tc>
          <w:tcPr>
            <w:tcW w:w="198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23,852</w:t>
            </w:r>
          </w:p>
        </w:tc>
      </w:tr>
      <w:tr w:rsidR="00187DA1" w:rsidRPr="00434A8B" w:rsidTr="00A40DA1">
        <w:trPr>
          <w:jc w:val="center"/>
        </w:trPr>
        <w:tc>
          <w:tcPr>
            <w:tcW w:w="15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P03</w:t>
            </w:r>
          </w:p>
        </w:tc>
        <w:tc>
          <w:tcPr>
            <w:tcW w:w="2268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9.759.698,649</w:t>
            </w:r>
          </w:p>
        </w:tc>
        <w:tc>
          <w:tcPr>
            <w:tcW w:w="21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600.728,100</w:t>
            </w:r>
          </w:p>
        </w:tc>
        <w:tc>
          <w:tcPr>
            <w:tcW w:w="198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26,843</w:t>
            </w:r>
          </w:p>
        </w:tc>
      </w:tr>
      <w:tr w:rsidR="00187DA1" w:rsidRPr="00434A8B" w:rsidTr="00A40DA1">
        <w:trPr>
          <w:jc w:val="center"/>
        </w:trPr>
        <w:tc>
          <w:tcPr>
            <w:tcW w:w="15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P04</w:t>
            </w:r>
          </w:p>
        </w:tc>
        <w:tc>
          <w:tcPr>
            <w:tcW w:w="2268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9.759.752,109</w:t>
            </w:r>
          </w:p>
        </w:tc>
        <w:tc>
          <w:tcPr>
            <w:tcW w:w="212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600.699,144</w:t>
            </w:r>
          </w:p>
        </w:tc>
        <w:tc>
          <w:tcPr>
            <w:tcW w:w="198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27,966</w:t>
            </w:r>
          </w:p>
        </w:tc>
      </w:tr>
    </w:tbl>
    <w:p w:rsidR="00187DA1" w:rsidRPr="00C70489" w:rsidRDefault="00187DA1" w:rsidP="00187DA1">
      <w:pPr>
        <w:jc w:val="center"/>
        <w:rPr>
          <w:bCs/>
          <w:sz w:val="20"/>
          <w:szCs w:val="24"/>
        </w:rPr>
      </w:pPr>
      <w:r w:rsidRPr="00C70489">
        <w:rPr>
          <w:bCs/>
          <w:sz w:val="20"/>
          <w:szCs w:val="24"/>
        </w:rPr>
        <w:t>Fonte: Autor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.3.4 Programa e Software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O levantamento aerofotogramétrico apresenta etapas bem definidas 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específicas que necessitam da utilização de programas especializados que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viabilizassem a execução das etapas:</w:t>
      </w:r>
    </w:p>
    <w:p w:rsidR="00187DA1" w:rsidRPr="004F451F" w:rsidRDefault="00187DA1" w:rsidP="00187DA1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proofErr w:type="spellStart"/>
      <w:r w:rsidRPr="004F451F">
        <w:rPr>
          <w:bCs/>
          <w:sz w:val="24"/>
          <w:szCs w:val="24"/>
        </w:rPr>
        <w:t>Agisoft</w:t>
      </w:r>
      <w:proofErr w:type="spellEnd"/>
      <w:r w:rsidRPr="004F451F">
        <w:rPr>
          <w:bCs/>
          <w:sz w:val="24"/>
          <w:szCs w:val="24"/>
        </w:rPr>
        <w:t xml:space="preserve"> </w:t>
      </w:r>
      <w:proofErr w:type="spellStart"/>
      <w:r w:rsidRPr="004F451F">
        <w:rPr>
          <w:bCs/>
          <w:sz w:val="24"/>
          <w:szCs w:val="24"/>
        </w:rPr>
        <w:t>Photoscan</w:t>
      </w:r>
      <w:proofErr w:type="spellEnd"/>
      <w:r w:rsidRPr="004F451F">
        <w:rPr>
          <w:bCs/>
          <w:sz w:val="24"/>
          <w:szCs w:val="24"/>
        </w:rPr>
        <w:t>: Este programa realiza processamento fotogramétrico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imagens digitais e gera dados espaciais em 3D, resulta em um sistema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processamento automatizado inteligente. Profissionais da fotogrametria têm controle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completo sobre a precisão dos resultados gerados.</w:t>
      </w:r>
    </w:p>
    <w:p w:rsidR="00187DA1" w:rsidRPr="004F451F" w:rsidRDefault="00187DA1" w:rsidP="00187DA1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bCs/>
          <w:sz w:val="24"/>
          <w:szCs w:val="24"/>
        </w:rPr>
      </w:pPr>
      <w:proofErr w:type="spellStart"/>
      <w:proofErr w:type="gramStart"/>
      <w:r w:rsidRPr="004F451F">
        <w:rPr>
          <w:bCs/>
          <w:sz w:val="24"/>
          <w:szCs w:val="24"/>
        </w:rPr>
        <w:t>AutoCad</w:t>
      </w:r>
      <w:proofErr w:type="spellEnd"/>
      <w:proofErr w:type="gramEnd"/>
      <w:r w:rsidRPr="004F451F">
        <w:rPr>
          <w:bCs/>
          <w:sz w:val="24"/>
          <w:szCs w:val="24"/>
        </w:rPr>
        <w:t xml:space="preserve"> Civil 3D: É um software voltado para elaboração e análise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projetos em diversos ramos da engenharia. Possui todas as funcionalidades do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AutoCAD e uma gama de ferramentas exclusivas que permite o desenvolvimento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plantas </w:t>
      </w:r>
      <w:proofErr w:type="spellStart"/>
      <w:r w:rsidRPr="004F451F">
        <w:rPr>
          <w:bCs/>
          <w:sz w:val="24"/>
          <w:szCs w:val="24"/>
        </w:rPr>
        <w:t>planialtimétricas</w:t>
      </w:r>
      <w:proofErr w:type="spellEnd"/>
      <w:r w:rsidRPr="004F451F">
        <w:rPr>
          <w:bCs/>
          <w:sz w:val="24"/>
          <w:szCs w:val="24"/>
        </w:rPr>
        <w:t xml:space="preserve"> e apresentando um produto final do levantamento.</w:t>
      </w:r>
    </w:p>
    <w:p w:rsidR="00187DA1" w:rsidRPr="004F451F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4</w:t>
      </w:r>
      <w:r w:rsidRPr="004F451F">
        <w:rPr>
          <w:bCs/>
          <w:sz w:val="24"/>
          <w:szCs w:val="24"/>
        </w:rPr>
        <w:t>.4 P</w:t>
      </w:r>
      <w:r>
        <w:rPr>
          <w:bCs/>
          <w:sz w:val="24"/>
          <w:szCs w:val="24"/>
        </w:rPr>
        <w:t>adrão</w:t>
      </w:r>
      <w:proofErr w:type="gramEnd"/>
      <w:r>
        <w:rPr>
          <w:bCs/>
          <w:sz w:val="24"/>
          <w:szCs w:val="24"/>
        </w:rPr>
        <w:t xml:space="preserve"> de Exatidão Cartográfica</w:t>
      </w:r>
      <w:r w:rsidRPr="004F451F">
        <w:rPr>
          <w:bCs/>
          <w:sz w:val="24"/>
          <w:szCs w:val="24"/>
        </w:rPr>
        <w:t>– PEC</w:t>
      </w:r>
    </w:p>
    <w:p w:rsidR="00187DA1" w:rsidRPr="004F451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lastRenderedPageBreak/>
        <w:t>A qualidade de um mapa deve ser garantida por leis e normas específicas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que apresentem os parâmetros mínimos de qualidade. No caso do Brasil, as normas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que norteiam a produção e a análise de qualidade posicional de produtos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cartográficos podem ser encontradas no Decreto Lei nº 89.817, de 20 de junho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1984, publicado no Diário Oficial da União de 22 de junho de 1984. Para um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entendimento do assunto torna-se necessário ter uma boa definição dos termos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precisão, exatidão e </w:t>
      </w:r>
      <w:proofErr w:type="spellStart"/>
      <w:r w:rsidRPr="004F451F">
        <w:rPr>
          <w:bCs/>
          <w:sz w:val="24"/>
          <w:szCs w:val="24"/>
        </w:rPr>
        <w:t>acurácia</w:t>
      </w:r>
      <w:proofErr w:type="spellEnd"/>
      <w:r w:rsidRPr="004F451F">
        <w:rPr>
          <w:bCs/>
          <w:sz w:val="24"/>
          <w:szCs w:val="24"/>
        </w:rPr>
        <w:t xml:space="preserve"> cartográfica (ZANETTI, 2017).</w:t>
      </w:r>
    </w:p>
    <w:p w:rsidR="00187DA1" w:rsidRPr="004F451F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4F451F">
        <w:rPr>
          <w:bCs/>
          <w:sz w:val="24"/>
          <w:szCs w:val="24"/>
        </w:rPr>
        <w:t>Inserido no Decreto 89.817 há também padrões que regulamentam 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classificam os documentos cartográficos quanto à sua qualidade geométrica e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acordo com Cintra e Nero (2005) </w:t>
      </w:r>
      <w:r w:rsidRPr="004F451F">
        <w:rPr>
          <w:bCs/>
          <w:i/>
          <w:iCs/>
          <w:sz w:val="24"/>
          <w:szCs w:val="24"/>
        </w:rPr>
        <w:t xml:space="preserve">apud </w:t>
      </w:r>
      <w:r w:rsidRPr="004F451F">
        <w:rPr>
          <w:bCs/>
          <w:sz w:val="24"/>
          <w:szCs w:val="24"/>
        </w:rPr>
        <w:t>Zanetti (2017) independentemente de 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produto ser analógico ou digital, sua validação pelo Padrão de Exatidão Cartográfica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(PEC) é a mesma. O padrão brasileiro de </w:t>
      </w:r>
      <w:proofErr w:type="spellStart"/>
      <w:r w:rsidRPr="004F451F">
        <w:rPr>
          <w:bCs/>
          <w:sz w:val="24"/>
          <w:szCs w:val="24"/>
        </w:rPr>
        <w:t>acurácia</w:t>
      </w:r>
      <w:proofErr w:type="spellEnd"/>
      <w:r w:rsidRPr="004F451F">
        <w:rPr>
          <w:bCs/>
          <w:sz w:val="24"/>
          <w:szCs w:val="24"/>
        </w:rPr>
        <w:t xml:space="preserve"> posicional para dados espaciais é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definido pelo Decreto-lei nº 89.817 de 1984, de acordo com as tolerâncias definidas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no “Padrão de Exatidão Cartográfica” (PEC) e “Erro-Padrão” (EP), onde seus valores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são definidos em função da escala de avaliação dos dados espaciais e das classes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A, B ou C, definidas por esse Decreto-lei. Em 2010, a Diretoria do Serviço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Geográfico do Exército Brasileiro (DSG) publicou as Especificações Técnicas de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Aquisição de Dados </w:t>
      </w:r>
      <w:proofErr w:type="spellStart"/>
      <w:r w:rsidRPr="004F451F">
        <w:rPr>
          <w:bCs/>
          <w:sz w:val="24"/>
          <w:szCs w:val="24"/>
        </w:rPr>
        <w:t>Geoespaciais</w:t>
      </w:r>
      <w:proofErr w:type="spellEnd"/>
      <w:r w:rsidRPr="004F451F">
        <w:rPr>
          <w:bCs/>
          <w:sz w:val="24"/>
          <w:szCs w:val="24"/>
        </w:rPr>
        <w:t xml:space="preserve"> Vetoriais (ET- ADGV), documento este ligado à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Infraestrutura Nacional de Dados Espaciais (INDE) criada em </w:t>
      </w:r>
      <w:proofErr w:type="gramStart"/>
      <w:r w:rsidRPr="004F451F">
        <w:rPr>
          <w:bCs/>
          <w:sz w:val="24"/>
          <w:szCs w:val="24"/>
        </w:rPr>
        <w:t>2008 pelo Decreto-lei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nº</w:t>
      </w:r>
      <w:proofErr w:type="gramEnd"/>
      <w:r w:rsidRPr="004F451F">
        <w:rPr>
          <w:bCs/>
          <w:sz w:val="24"/>
          <w:szCs w:val="24"/>
        </w:rPr>
        <w:t xml:space="preserve"> 6.666. Em um de seus itens, a ET-ADGV explica como deve ser a aplicação do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Decreto-lei nº 89.817 e cria uma classe mais </w:t>
      </w:r>
      <w:proofErr w:type="gramStart"/>
      <w:r w:rsidRPr="004F451F">
        <w:rPr>
          <w:bCs/>
          <w:sz w:val="24"/>
          <w:szCs w:val="24"/>
        </w:rPr>
        <w:t>restritiva destinadas para produtos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cartográficos digitais</w:t>
      </w:r>
      <w:proofErr w:type="gramEnd"/>
      <w:r w:rsidRPr="004F451F">
        <w:rPr>
          <w:bCs/>
          <w:sz w:val="24"/>
          <w:szCs w:val="24"/>
        </w:rPr>
        <w:t xml:space="preserve"> (PEC-PCD). A Tabela 3 apresenta as tolerâncias utilizadas na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 xml:space="preserve">avaliação da </w:t>
      </w:r>
      <w:proofErr w:type="spellStart"/>
      <w:r w:rsidRPr="004F451F">
        <w:rPr>
          <w:bCs/>
          <w:sz w:val="24"/>
          <w:szCs w:val="24"/>
        </w:rPr>
        <w:t>acurácia</w:t>
      </w:r>
      <w:proofErr w:type="spellEnd"/>
      <w:r w:rsidRPr="004F451F">
        <w:rPr>
          <w:bCs/>
          <w:sz w:val="24"/>
          <w:szCs w:val="24"/>
        </w:rPr>
        <w:t xml:space="preserve"> posicional utilizando o padrão descrito no Decreto-lei</w:t>
      </w:r>
      <w:r>
        <w:rPr>
          <w:bCs/>
          <w:sz w:val="24"/>
          <w:szCs w:val="24"/>
        </w:rPr>
        <w:t xml:space="preserve"> </w:t>
      </w:r>
      <w:r w:rsidRPr="004F451F">
        <w:rPr>
          <w:bCs/>
          <w:sz w:val="24"/>
          <w:szCs w:val="24"/>
        </w:rPr>
        <w:t>89.817/ET-ADGV.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  <w:r w:rsidRPr="00390654">
        <w:rPr>
          <w:bCs/>
          <w:sz w:val="20"/>
          <w:szCs w:val="24"/>
        </w:rPr>
        <w:t xml:space="preserve">Tabela 3: Tolerâncias para avaliação da </w:t>
      </w:r>
      <w:proofErr w:type="spellStart"/>
      <w:r w:rsidRPr="00390654">
        <w:rPr>
          <w:bCs/>
          <w:sz w:val="20"/>
          <w:szCs w:val="24"/>
        </w:rPr>
        <w:t>acurácia</w:t>
      </w:r>
      <w:proofErr w:type="spellEnd"/>
      <w:r w:rsidRPr="00390654">
        <w:rPr>
          <w:bCs/>
          <w:sz w:val="20"/>
          <w:szCs w:val="24"/>
        </w:rPr>
        <w:t xml:space="preserve"> posicional.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187DA1" w:rsidRPr="00434A8B" w:rsidTr="00A40DA1">
        <w:tc>
          <w:tcPr>
            <w:tcW w:w="1535" w:type="dxa"/>
            <w:vMerge w:val="restart"/>
            <w:shd w:val="clear" w:color="auto" w:fill="FFFFFF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 xml:space="preserve">Classe </w:t>
            </w:r>
            <w:r w:rsidRPr="00434A8B">
              <w:rPr>
                <w:bCs/>
                <w:sz w:val="20"/>
                <w:szCs w:val="24"/>
              </w:rPr>
              <w:br/>
            </w:r>
            <w:proofErr w:type="gramStart"/>
            <w:r w:rsidRPr="00434A8B">
              <w:rPr>
                <w:bCs/>
                <w:sz w:val="20"/>
                <w:szCs w:val="24"/>
              </w:rPr>
              <w:t>(</w:t>
            </w:r>
            <w:proofErr w:type="gramEnd"/>
            <w:r w:rsidRPr="00434A8B">
              <w:rPr>
                <w:bCs/>
                <w:sz w:val="20"/>
                <w:szCs w:val="24"/>
              </w:rPr>
              <w:t>PEC)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Classe</w:t>
            </w:r>
            <w:r w:rsidRPr="00434A8B">
              <w:rPr>
                <w:bCs/>
                <w:sz w:val="20"/>
                <w:szCs w:val="24"/>
              </w:rPr>
              <w:br/>
            </w:r>
            <w:proofErr w:type="gramStart"/>
            <w:r w:rsidRPr="00434A8B">
              <w:rPr>
                <w:bCs/>
                <w:sz w:val="20"/>
                <w:szCs w:val="24"/>
              </w:rPr>
              <w:t>(</w:t>
            </w:r>
            <w:proofErr w:type="gramEnd"/>
            <w:r w:rsidRPr="00434A8B">
              <w:rPr>
                <w:bCs/>
                <w:sz w:val="20"/>
                <w:szCs w:val="24"/>
              </w:rPr>
              <w:t>PEC-PCD)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proofErr w:type="spellStart"/>
            <w:r w:rsidRPr="00434A8B">
              <w:rPr>
                <w:bCs/>
                <w:sz w:val="20"/>
                <w:szCs w:val="24"/>
              </w:rPr>
              <w:t>Planimetria</w:t>
            </w:r>
            <w:proofErr w:type="spellEnd"/>
          </w:p>
        </w:tc>
        <w:tc>
          <w:tcPr>
            <w:tcW w:w="3072" w:type="dxa"/>
            <w:gridSpan w:val="2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proofErr w:type="spellStart"/>
            <w:r w:rsidRPr="00434A8B">
              <w:rPr>
                <w:bCs/>
                <w:sz w:val="20"/>
                <w:szCs w:val="24"/>
              </w:rPr>
              <w:t>Altimetria</w:t>
            </w:r>
            <w:proofErr w:type="spellEnd"/>
          </w:p>
        </w:tc>
      </w:tr>
      <w:tr w:rsidR="00187DA1" w:rsidRPr="00434A8B" w:rsidTr="00A40DA1">
        <w:tc>
          <w:tcPr>
            <w:tcW w:w="1535" w:type="dxa"/>
            <w:vMerge/>
            <w:shd w:val="clear" w:color="auto" w:fill="FFFFFF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</w:p>
        </w:tc>
        <w:tc>
          <w:tcPr>
            <w:tcW w:w="1535" w:type="dxa"/>
            <w:vMerge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PEC(m)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EP(m)</w:t>
            </w:r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PEC</w:t>
            </w:r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EP</w:t>
            </w:r>
          </w:p>
        </w:tc>
      </w:tr>
      <w:tr w:rsidR="00187DA1" w:rsidRPr="00434A8B" w:rsidTr="00A40DA1"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-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A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0,28*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0,17*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 xml:space="preserve">0,27 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0,17*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</w:tr>
      <w:tr w:rsidR="00187DA1" w:rsidRPr="00434A8B" w:rsidTr="00A40DA1"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A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B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0,5*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0,3*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1/2*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1/3*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</w:tr>
      <w:tr w:rsidR="00187DA1" w:rsidRPr="00434A8B" w:rsidTr="00A40DA1"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B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C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0,8*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0,5*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3/5*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2/5*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</w:tr>
      <w:tr w:rsidR="00187DA1" w:rsidRPr="00434A8B" w:rsidTr="00A40DA1"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C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D</w:t>
            </w:r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1*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0,6*</w:t>
            </w:r>
            <w:proofErr w:type="spellStart"/>
            <w:r w:rsidRPr="00434A8B">
              <w:rPr>
                <w:bCs/>
                <w:sz w:val="20"/>
                <w:szCs w:val="24"/>
              </w:rPr>
              <w:t>esc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3/4*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187DA1" w:rsidRPr="00434A8B" w:rsidRDefault="00187DA1" w:rsidP="00A40DA1">
            <w:pPr>
              <w:jc w:val="center"/>
              <w:rPr>
                <w:bCs/>
                <w:sz w:val="20"/>
                <w:szCs w:val="24"/>
              </w:rPr>
            </w:pPr>
            <w:r w:rsidRPr="00434A8B">
              <w:rPr>
                <w:bCs/>
                <w:sz w:val="20"/>
                <w:szCs w:val="24"/>
              </w:rPr>
              <w:t>1/2*</w:t>
            </w:r>
            <w:proofErr w:type="spellStart"/>
            <w:r w:rsidRPr="00434A8B">
              <w:rPr>
                <w:bCs/>
                <w:sz w:val="20"/>
                <w:szCs w:val="24"/>
              </w:rPr>
              <w:t>eq</w:t>
            </w:r>
            <w:proofErr w:type="spellEnd"/>
          </w:p>
        </w:tc>
      </w:tr>
    </w:tbl>
    <w:p w:rsidR="00187DA1" w:rsidRDefault="00187DA1" w:rsidP="00187DA1">
      <w:pPr>
        <w:jc w:val="center"/>
        <w:rPr>
          <w:bCs/>
          <w:sz w:val="20"/>
          <w:szCs w:val="24"/>
        </w:rPr>
      </w:pPr>
      <w:r w:rsidRPr="00390654">
        <w:rPr>
          <w:bCs/>
          <w:sz w:val="20"/>
          <w:szCs w:val="24"/>
        </w:rPr>
        <w:t xml:space="preserve">Fonte: </w:t>
      </w:r>
      <w:bookmarkStart w:id="1" w:name="_Hlk168329096"/>
      <w:r w:rsidRPr="00390654">
        <w:rPr>
          <w:bCs/>
          <w:sz w:val="20"/>
          <w:szCs w:val="24"/>
        </w:rPr>
        <w:t xml:space="preserve">Decreto-lei 89.817/ ET-ADGV </w:t>
      </w:r>
      <w:r w:rsidRPr="00390654">
        <w:rPr>
          <w:bCs/>
          <w:i/>
          <w:iCs/>
          <w:sz w:val="20"/>
          <w:szCs w:val="24"/>
        </w:rPr>
        <w:t xml:space="preserve">apud </w:t>
      </w:r>
      <w:r w:rsidRPr="00390654">
        <w:rPr>
          <w:bCs/>
          <w:sz w:val="20"/>
          <w:szCs w:val="24"/>
        </w:rPr>
        <w:t>Zanetti (2017)</w:t>
      </w:r>
    </w:p>
    <w:bookmarkEnd w:id="1"/>
    <w:p w:rsidR="00187DA1" w:rsidRPr="00390654" w:rsidRDefault="00187DA1" w:rsidP="00187DA1">
      <w:pPr>
        <w:jc w:val="center"/>
        <w:rPr>
          <w:bCs/>
          <w:sz w:val="20"/>
          <w:szCs w:val="24"/>
        </w:rPr>
      </w:pPr>
    </w:p>
    <w:p w:rsidR="00187DA1" w:rsidRPr="00497C9E" w:rsidRDefault="00187DA1" w:rsidP="00187DA1">
      <w:pPr>
        <w:spacing w:before="100" w:beforeAutospacing="1" w:after="100" w:afterAutospacing="1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5</w:t>
      </w:r>
      <w:proofErr w:type="gramEnd"/>
      <w:r>
        <w:rPr>
          <w:b/>
          <w:sz w:val="24"/>
          <w:szCs w:val="24"/>
        </w:rPr>
        <w:t xml:space="preserve"> RESULTADOS</w:t>
      </w:r>
    </w:p>
    <w:p w:rsidR="00187DA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5.1 Produtos gerados por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 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D73E7C">
        <w:rPr>
          <w:bCs/>
          <w:sz w:val="24"/>
          <w:szCs w:val="24"/>
        </w:rPr>
        <w:t>Quanto maior a sobreposição de fotos em u</w:t>
      </w:r>
      <w:r>
        <w:rPr>
          <w:bCs/>
          <w:sz w:val="24"/>
          <w:szCs w:val="24"/>
        </w:rPr>
        <w:t xml:space="preserve">m mesmo lugar, melhor a criação </w:t>
      </w:r>
      <w:r w:rsidRPr="00D73E7C">
        <w:rPr>
          <w:bCs/>
          <w:sz w:val="24"/>
          <w:szCs w:val="24"/>
        </w:rPr>
        <w:t>do MDS (Modelo Digital de Superfície) e p</w:t>
      </w:r>
      <w:r>
        <w:rPr>
          <w:bCs/>
          <w:sz w:val="24"/>
          <w:szCs w:val="24"/>
        </w:rPr>
        <w:t>osteriormente o MDT. A Figura 8</w:t>
      </w:r>
      <w:r w:rsidRPr="00D73E7C">
        <w:rPr>
          <w:bCs/>
          <w:sz w:val="24"/>
          <w:szCs w:val="24"/>
        </w:rPr>
        <w:t xml:space="preserve"> mostra</w:t>
      </w:r>
      <w:r>
        <w:rPr>
          <w:bCs/>
          <w:sz w:val="24"/>
          <w:szCs w:val="24"/>
        </w:rPr>
        <w:t xml:space="preserve"> </w:t>
      </w:r>
      <w:r w:rsidRPr="00D73E7C">
        <w:rPr>
          <w:bCs/>
          <w:sz w:val="24"/>
          <w:szCs w:val="24"/>
        </w:rPr>
        <w:t xml:space="preserve">as regiões de maiores sobreposições de imagens. 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</w:p>
    <w:p w:rsidR="00187DA1" w:rsidRPr="00D73E7C" w:rsidRDefault="00187DA1" w:rsidP="00187DA1">
      <w:pPr>
        <w:jc w:val="center"/>
        <w:rPr>
          <w:noProof/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Figura 8</w:t>
      </w:r>
      <w:r w:rsidRPr="00D73E7C">
        <w:rPr>
          <w:sz w:val="20"/>
          <w:szCs w:val="20"/>
          <w:lang w:eastAsia="pt-BR"/>
        </w:rPr>
        <w:t>: Mapa de sobreposição de imagens.</w:t>
      </w:r>
    </w:p>
    <w:p w:rsidR="00187DA1" w:rsidRPr="00D73E7C" w:rsidRDefault="00187DA1" w:rsidP="00187DA1">
      <w:pPr>
        <w:jc w:val="center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895850" cy="3181350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D73E7C" w:rsidRDefault="00187DA1" w:rsidP="00187DA1">
      <w:pPr>
        <w:jc w:val="center"/>
        <w:rPr>
          <w:bCs/>
          <w:sz w:val="20"/>
          <w:szCs w:val="20"/>
        </w:rPr>
      </w:pPr>
      <w:r w:rsidRPr="00D73E7C">
        <w:rPr>
          <w:bCs/>
          <w:sz w:val="20"/>
          <w:szCs w:val="20"/>
        </w:rPr>
        <w:t>Fonte: Autor</w:t>
      </w:r>
    </w:p>
    <w:p w:rsidR="00187DA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</w:t>
      </w:r>
      <w:r w:rsidRPr="00D73E7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oferece precisão de nível </w:t>
      </w:r>
      <w:proofErr w:type="spellStart"/>
      <w:r>
        <w:rPr>
          <w:bCs/>
          <w:sz w:val="24"/>
          <w:szCs w:val="24"/>
        </w:rPr>
        <w:t>centímetrico</w:t>
      </w:r>
      <w:proofErr w:type="spellEnd"/>
      <w:r>
        <w:rPr>
          <w:bCs/>
          <w:sz w:val="24"/>
          <w:szCs w:val="24"/>
        </w:rPr>
        <w:t>, permitindo correções de posicionamento em tempo real. No processamento das imagens conseguimos ver o des</w:t>
      </w:r>
      <w:r w:rsidRPr="00D73E7C">
        <w:rPr>
          <w:bCs/>
          <w:sz w:val="24"/>
          <w:szCs w:val="24"/>
        </w:rPr>
        <w:t>locamento de cada imagem, como mostra a Figur</w:t>
      </w:r>
      <w:r>
        <w:rPr>
          <w:bCs/>
          <w:sz w:val="24"/>
          <w:szCs w:val="24"/>
        </w:rPr>
        <w:t>a 9.</w:t>
      </w:r>
    </w:p>
    <w:p w:rsidR="00187DA1" w:rsidRPr="00D73E7C" w:rsidRDefault="00187DA1" w:rsidP="00187DA1">
      <w:pPr>
        <w:jc w:val="center"/>
        <w:rPr>
          <w:noProof/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Figura 9</w:t>
      </w:r>
      <w:r w:rsidRPr="00D73E7C">
        <w:rPr>
          <w:sz w:val="20"/>
          <w:szCs w:val="20"/>
          <w:lang w:eastAsia="pt-BR"/>
        </w:rPr>
        <w:t xml:space="preserve">: </w:t>
      </w:r>
      <w:r>
        <w:rPr>
          <w:sz w:val="20"/>
          <w:szCs w:val="20"/>
          <w:lang w:eastAsia="pt-BR"/>
        </w:rPr>
        <w:t>Mapa dos locais da câmera e estimativas de erro.</w:t>
      </w:r>
    </w:p>
    <w:p w:rsidR="00187DA1" w:rsidRPr="00D73E7C" w:rsidRDefault="00187DA1" w:rsidP="00187DA1">
      <w:pPr>
        <w:jc w:val="center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772025" cy="3609975"/>
            <wp:effectExtent l="19050" t="0" r="9525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D73E7C" w:rsidRDefault="00187DA1" w:rsidP="00187DA1">
      <w:pPr>
        <w:jc w:val="center"/>
        <w:rPr>
          <w:bCs/>
          <w:sz w:val="20"/>
          <w:szCs w:val="20"/>
        </w:rPr>
      </w:pPr>
      <w:r w:rsidRPr="00D73E7C">
        <w:rPr>
          <w:bCs/>
          <w:sz w:val="20"/>
          <w:szCs w:val="20"/>
        </w:rPr>
        <w:t>Fonte: Autor</w:t>
      </w:r>
    </w:p>
    <w:p w:rsidR="00187DA1" w:rsidRPr="001C0799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1C0799">
        <w:rPr>
          <w:bCs/>
          <w:sz w:val="24"/>
          <w:szCs w:val="24"/>
        </w:rPr>
        <w:t>O erro em altitude é representado pela cor. Os erros X e Y são</w:t>
      </w:r>
      <w:r>
        <w:rPr>
          <w:bCs/>
          <w:sz w:val="24"/>
          <w:szCs w:val="24"/>
        </w:rPr>
        <w:t xml:space="preserve"> </w:t>
      </w:r>
      <w:r w:rsidRPr="001C0799">
        <w:rPr>
          <w:bCs/>
          <w:sz w:val="24"/>
          <w:szCs w:val="24"/>
        </w:rPr>
        <w:t>representados pela forma da elipse. Observa-se que a pre</w:t>
      </w:r>
      <w:r>
        <w:rPr>
          <w:bCs/>
          <w:sz w:val="24"/>
          <w:szCs w:val="24"/>
        </w:rPr>
        <w:t xml:space="preserve">cisão do </w:t>
      </w:r>
      <w:proofErr w:type="spellStart"/>
      <w:r>
        <w:rPr>
          <w:bCs/>
          <w:sz w:val="24"/>
          <w:szCs w:val="24"/>
        </w:rPr>
        <w:t>drone</w:t>
      </w:r>
      <w:proofErr w:type="spellEnd"/>
      <w:r>
        <w:rPr>
          <w:bCs/>
          <w:sz w:val="24"/>
          <w:szCs w:val="24"/>
        </w:rPr>
        <w:t xml:space="preserve"> com RTK é alta após o processamento sem os pontos de controle</w:t>
      </w:r>
      <w:r w:rsidRPr="001C0799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porem ao gerar o processamento com a correção</w:t>
      </w:r>
      <w:r w:rsidRPr="001C0799">
        <w:rPr>
          <w:bCs/>
          <w:sz w:val="24"/>
          <w:szCs w:val="24"/>
        </w:rPr>
        <w:t xml:space="preserve"> pelos pontos de controle distribuídos na área do</w:t>
      </w:r>
      <w:r>
        <w:rPr>
          <w:bCs/>
          <w:sz w:val="24"/>
          <w:szCs w:val="24"/>
        </w:rPr>
        <w:t xml:space="preserve"> </w:t>
      </w:r>
      <w:r w:rsidRPr="001C0799">
        <w:rPr>
          <w:bCs/>
          <w:sz w:val="24"/>
          <w:szCs w:val="24"/>
        </w:rPr>
        <w:t>levantamento</w:t>
      </w:r>
      <w:r>
        <w:rPr>
          <w:bCs/>
          <w:sz w:val="24"/>
          <w:szCs w:val="24"/>
        </w:rPr>
        <w:t xml:space="preserve"> temos uma melhora significativa nos resultados</w:t>
      </w:r>
      <w:r w:rsidRPr="001C0799">
        <w:rPr>
          <w:bCs/>
          <w:sz w:val="24"/>
          <w:szCs w:val="24"/>
        </w:rPr>
        <w:t>. A média do erro, sem a correção pelos pontos de controle é</w:t>
      </w:r>
      <w:r>
        <w:rPr>
          <w:bCs/>
          <w:sz w:val="24"/>
          <w:szCs w:val="24"/>
        </w:rPr>
        <w:t xml:space="preserve"> </w:t>
      </w:r>
      <w:proofErr w:type="gramStart"/>
      <w:r w:rsidRPr="001C0799">
        <w:rPr>
          <w:bCs/>
          <w:sz w:val="24"/>
          <w:szCs w:val="24"/>
        </w:rPr>
        <w:t>apresentado</w:t>
      </w:r>
      <w:proofErr w:type="gramEnd"/>
      <w:r w:rsidRPr="001C0799">
        <w:rPr>
          <w:bCs/>
          <w:sz w:val="24"/>
          <w:szCs w:val="24"/>
        </w:rPr>
        <w:t xml:space="preserve"> na Tabela 4</w:t>
      </w:r>
      <w:r>
        <w:rPr>
          <w:bCs/>
          <w:sz w:val="24"/>
          <w:szCs w:val="24"/>
        </w:rPr>
        <w:t xml:space="preserve"> e a média do erro com a correção pelos pontos de controle é apresentado na Tabela 5</w:t>
      </w:r>
      <w:r w:rsidRPr="001C0799">
        <w:rPr>
          <w:bCs/>
          <w:sz w:val="24"/>
          <w:szCs w:val="24"/>
        </w:rPr>
        <w:t>.</w:t>
      </w:r>
    </w:p>
    <w:p w:rsidR="00187DA1" w:rsidRPr="0056341B" w:rsidRDefault="00187DA1" w:rsidP="00187DA1">
      <w:pPr>
        <w:jc w:val="center"/>
        <w:rPr>
          <w:bCs/>
          <w:sz w:val="20"/>
          <w:szCs w:val="24"/>
        </w:rPr>
      </w:pPr>
      <w:r w:rsidRPr="0056341B">
        <w:rPr>
          <w:bCs/>
          <w:sz w:val="20"/>
          <w:szCs w:val="24"/>
        </w:rPr>
        <w:t>Tabela 4: Média de erro de localização das fotos sem pontos de controle.</w:t>
      </w:r>
    </w:p>
    <w:tbl>
      <w:tblPr>
        <w:tblW w:w="6952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1299"/>
        <w:gridCol w:w="1278"/>
        <w:gridCol w:w="1278"/>
        <w:gridCol w:w="1408"/>
        <w:gridCol w:w="1689"/>
      </w:tblGrid>
      <w:tr w:rsidR="00187DA1" w:rsidRPr="00536697" w:rsidTr="00A40DA1">
        <w:trPr>
          <w:trHeight w:val="391"/>
          <w:jc w:val="center"/>
        </w:trPr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X </w:t>
            </w:r>
            <w:proofErr w:type="spellStart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Y </w:t>
            </w:r>
            <w:proofErr w:type="spellStart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Z </w:t>
            </w:r>
            <w:proofErr w:type="spellStart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(cm)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XY </w:t>
            </w:r>
            <w:proofErr w:type="spellStart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(cm)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Total </w:t>
            </w:r>
            <w:proofErr w:type="spellStart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(cm)</w:t>
            </w:r>
          </w:p>
        </w:tc>
      </w:tr>
      <w:tr w:rsidR="00187DA1" w:rsidRPr="00536697" w:rsidTr="00A40DA1">
        <w:trPr>
          <w:trHeight w:val="391"/>
          <w:jc w:val="center"/>
        </w:trPr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color w:val="000000"/>
                <w:lang w:eastAsia="pt-BR"/>
              </w:rPr>
              <w:t>10,5508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color w:val="000000"/>
                <w:lang w:eastAsia="pt-BR"/>
              </w:rPr>
              <w:t>7,7246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color w:val="000000"/>
                <w:lang w:eastAsia="pt-BR"/>
              </w:rPr>
              <w:t>3,70515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color w:val="000000"/>
                <w:lang w:eastAsia="pt-BR"/>
              </w:rPr>
              <w:t>13,0762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6697">
              <w:rPr>
                <w:rFonts w:ascii="Calibri" w:eastAsia="Times New Roman" w:hAnsi="Calibri" w:cs="Calibri"/>
                <w:color w:val="000000"/>
                <w:lang w:eastAsia="pt-BR"/>
              </w:rPr>
              <w:t>13,591</w:t>
            </w:r>
          </w:p>
        </w:tc>
      </w:tr>
    </w:tbl>
    <w:p w:rsidR="00187DA1" w:rsidRDefault="00187DA1" w:rsidP="00187DA1">
      <w:pPr>
        <w:jc w:val="center"/>
        <w:rPr>
          <w:bCs/>
          <w:sz w:val="20"/>
          <w:szCs w:val="24"/>
        </w:rPr>
      </w:pPr>
      <w:r w:rsidRPr="0056341B">
        <w:rPr>
          <w:bCs/>
          <w:sz w:val="20"/>
          <w:szCs w:val="24"/>
        </w:rPr>
        <w:t>Fonte: Autor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</w:p>
    <w:p w:rsidR="00187DA1" w:rsidRPr="0056341B" w:rsidRDefault="00187DA1" w:rsidP="00187DA1">
      <w:pPr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>Tabela 5</w:t>
      </w:r>
      <w:r w:rsidRPr="0056341B">
        <w:rPr>
          <w:bCs/>
          <w:sz w:val="20"/>
          <w:szCs w:val="24"/>
        </w:rPr>
        <w:t xml:space="preserve">: Média de erro de localização das fotos </w:t>
      </w:r>
      <w:r>
        <w:rPr>
          <w:bCs/>
          <w:sz w:val="20"/>
          <w:szCs w:val="24"/>
        </w:rPr>
        <w:t>com</w:t>
      </w:r>
      <w:r w:rsidRPr="0056341B">
        <w:rPr>
          <w:bCs/>
          <w:sz w:val="20"/>
          <w:szCs w:val="24"/>
        </w:rPr>
        <w:t xml:space="preserve"> pontos de controle.</w:t>
      </w:r>
    </w:p>
    <w:tbl>
      <w:tblPr>
        <w:tblW w:w="6952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1299"/>
        <w:gridCol w:w="1278"/>
        <w:gridCol w:w="1278"/>
        <w:gridCol w:w="1408"/>
        <w:gridCol w:w="1689"/>
      </w:tblGrid>
      <w:tr w:rsidR="00187DA1" w:rsidRPr="00536697" w:rsidTr="00A40DA1">
        <w:trPr>
          <w:trHeight w:val="391"/>
          <w:jc w:val="center"/>
        </w:trPr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X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(m</w:t>
            </w: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Y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(m</w:t>
            </w: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Z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(m</w:t>
            </w: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XY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(m</w:t>
            </w: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m)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error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(m</w:t>
            </w:r>
            <w:r w:rsidRPr="0053669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m)</w:t>
            </w:r>
          </w:p>
        </w:tc>
      </w:tr>
      <w:tr w:rsidR="00187DA1" w:rsidRPr="00536697" w:rsidTr="00A40DA1">
        <w:trPr>
          <w:trHeight w:val="391"/>
          <w:jc w:val="center"/>
        </w:trPr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3,70202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4,15696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0,365388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5,56644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A1" w:rsidRPr="00536697" w:rsidRDefault="00187DA1" w:rsidP="00A40D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5,57842</w:t>
            </w:r>
          </w:p>
        </w:tc>
      </w:tr>
    </w:tbl>
    <w:p w:rsidR="00187DA1" w:rsidRDefault="00187DA1" w:rsidP="00187DA1">
      <w:pPr>
        <w:jc w:val="center"/>
        <w:rPr>
          <w:bCs/>
          <w:sz w:val="20"/>
          <w:szCs w:val="24"/>
        </w:rPr>
      </w:pPr>
      <w:r w:rsidRPr="0056341B">
        <w:rPr>
          <w:bCs/>
          <w:sz w:val="20"/>
          <w:szCs w:val="24"/>
        </w:rPr>
        <w:t>Fonte: Autor</w:t>
      </w:r>
    </w:p>
    <w:p w:rsidR="00187DA1" w:rsidRDefault="00187DA1" w:rsidP="00187DA1">
      <w:pPr>
        <w:jc w:val="center"/>
        <w:rPr>
          <w:bCs/>
          <w:sz w:val="20"/>
          <w:szCs w:val="24"/>
        </w:rPr>
      </w:pPr>
    </w:p>
    <w:p w:rsidR="00187DA1" w:rsidRPr="0056341B" w:rsidRDefault="00187DA1" w:rsidP="00187DA1">
      <w:pPr>
        <w:ind w:firstLine="708"/>
        <w:rPr>
          <w:bCs/>
          <w:sz w:val="20"/>
          <w:szCs w:val="24"/>
        </w:rPr>
      </w:pPr>
      <w:r>
        <w:rPr>
          <w:bCs/>
          <w:sz w:val="24"/>
          <w:szCs w:val="24"/>
        </w:rPr>
        <w:lastRenderedPageBreak/>
        <w:t xml:space="preserve">O </w:t>
      </w:r>
      <w:r w:rsidRPr="00EF3355">
        <w:rPr>
          <w:bCs/>
          <w:sz w:val="24"/>
          <w:szCs w:val="24"/>
        </w:rPr>
        <w:t xml:space="preserve">Produto gerado pelo processo de </w:t>
      </w:r>
      <w:proofErr w:type="spellStart"/>
      <w:r w:rsidRPr="00EF3355">
        <w:rPr>
          <w:bCs/>
          <w:sz w:val="24"/>
          <w:szCs w:val="24"/>
        </w:rPr>
        <w:t>moisacagem</w:t>
      </w:r>
      <w:proofErr w:type="spellEnd"/>
      <w:r w:rsidRPr="00EF3355">
        <w:rPr>
          <w:bCs/>
          <w:sz w:val="24"/>
          <w:szCs w:val="24"/>
        </w:rPr>
        <w:t xml:space="preserve"> de várias ortofotos. Esse</w:t>
      </w:r>
      <w:r>
        <w:rPr>
          <w:bCs/>
          <w:sz w:val="24"/>
          <w:szCs w:val="24"/>
        </w:rPr>
        <w:t xml:space="preserve"> </w:t>
      </w:r>
      <w:r w:rsidRPr="00EF3355">
        <w:rPr>
          <w:bCs/>
          <w:sz w:val="24"/>
          <w:szCs w:val="24"/>
        </w:rPr>
        <w:t>processo é realizado através de pontos entre duas ou mais imagens sobrepostas</w:t>
      </w:r>
      <w:r>
        <w:rPr>
          <w:bCs/>
          <w:sz w:val="24"/>
          <w:szCs w:val="24"/>
        </w:rPr>
        <w:t xml:space="preserve"> entre si (Figura 10</w:t>
      </w:r>
      <w:r w:rsidRPr="00EF3355">
        <w:rPr>
          <w:bCs/>
          <w:sz w:val="24"/>
          <w:szCs w:val="24"/>
        </w:rPr>
        <w:t>).</w:t>
      </w:r>
    </w:p>
    <w:p w:rsidR="00187DA1" w:rsidRPr="00EF3355" w:rsidRDefault="00187DA1" w:rsidP="00187DA1">
      <w:pPr>
        <w:jc w:val="center"/>
        <w:rPr>
          <w:bCs/>
          <w:sz w:val="20"/>
          <w:szCs w:val="24"/>
        </w:rPr>
      </w:pPr>
      <w:r w:rsidRPr="00EF3355">
        <w:rPr>
          <w:bCs/>
          <w:sz w:val="20"/>
          <w:szCs w:val="24"/>
        </w:rPr>
        <w:t xml:space="preserve">Figura 10: </w:t>
      </w:r>
      <w:proofErr w:type="spellStart"/>
      <w:r w:rsidRPr="00EF3355">
        <w:rPr>
          <w:bCs/>
          <w:sz w:val="20"/>
          <w:szCs w:val="24"/>
        </w:rPr>
        <w:t>Ortofotomosaico</w:t>
      </w:r>
      <w:proofErr w:type="spellEnd"/>
      <w:r w:rsidRPr="00EF3355">
        <w:rPr>
          <w:bCs/>
          <w:sz w:val="20"/>
          <w:szCs w:val="24"/>
        </w:rPr>
        <w:t xml:space="preserve"> formado por 73 imagens.</w:t>
      </w:r>
    </w:p>
    <w:p w:rsidR="00187DA1" w:rsidRPr="00EF3355" w:rsidRDefault="00187DA1" w:rsidP="00187DA1">
      <w:pPr>
        <w:jc w:val="center"/>
      </w:pPr>
      <w:r>
        <w:rPr>
          <w:noProof/>
          <w:sz w:val="20"/>
          <w:szCs w:val="24"/>
          <w:lang w:eastAsia="pt-BR"/>
        </w:rPr>
        <w:drawing>
          <wp:inline distT="0" distB="0" distL="0" distR="0">
            <wp:extent cx="5229225" cy="3219450"/>
            <wp:effectExtent l="19050" t="0" r="9525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A1" w:rsidRPr="00EF3355" w:rsidRDefault="00187DA1" w:rsidP="00187DA1">
      <w:pPr>
        <w:jc w:val="center"/>
        <w:rPr>
          <w:bCs/>
          <w:sz w:val="20"/>
          <w:szCs w:val="24"/>
        </w:rPr>
      </w:pPr>
      <w:r w:rsidRPr="00EF3355">
        <w:rPr>
          <w:noProof/>
          <w:sz w:val="20"/>
          <w:szCs w:val="24"/>
          <w:lang w:eastAsia="pt-BR"/>
        </w:rPr>
        <w:t>Fonte: Autor.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EF3355">
        <w:rPr>
          <w:bCs/>
          <w:sz w:val="24"/>
          <w:szCs w:val="24"/>
        </w:rPr>
        <w:t>Entre várias vantagens de usar mosaicos de ortofotos, destacam-se a</w:t>
      </w:r>
      <w:r>
        <w:rPr>
          <w:bCs/>
          <w:sz w:val="24"/>
          <w:szCs w:val="24"/>
        </w:rPr>
        <w:t xml:space="preserve"> </w:t>
      </w:r>
      <w:r w:rsidRPr="00EF3355">
        <w:rPr>
          <w:bCs/>
          <w:sz w:val="24"/>
          <w:szCs w:val="24"/>
        </w:rPr>
        <w:t>possibilidade de realizar medições diretas de distâncias, áreas e ângulos, já que</w:t>
      </w:r>
      <w:r>
        <w:rPr>
          <w:bCs/>
          <w:sz w:val="24"/>
          <w:szCs w:val="24"/>
        </w:rPr>
        <w:t xml:space="preserve"> </w:t>
      </w:r>
      <w:r w:rsidRPr="00EF3355">
        <w:rPr>
          <w:bCs/>
          <w:sz w:val="24"/>
          <w:szCs w:val="24"/>
        </w:rPr>
        <w:t>possui grande quantidade de informações facilitando a interpretação dos dados.</w:t>
      </w:r>
      <w:r>
        <w:rPr>
          <w:bCs/>
          <w:sz w:val="24"/>
          <w:szCs w:val="24"/>
        </w:rPr>
        <w:t xml:space="preserve"> </w:t>
      </w:r>
      <w:r w:rsidRPr="00EF3355">
        <w:rPr>
          <w:bCs/>
          <w:sz w:val="24"/>
          <w:szCs w:val="24"/>
        </w:rPr>
        <w:t>Suas aplicações estão em diversas áreas entre elas projetos de estradas, cadastro</w:t>
      </w:r>
      <w:r>
        <w:rPr>
          <w:bCs/>
          <w:sz w:val="24"/>
          <w:szCs w:val="24"/>
        </w:rPr>
        <w:t xml:space="preserve"> </w:t>
      </w:r>
      <w:r w:rsidRPr="00EF3355">
        <w:rPr>
          <w:bCs/>
          <w:sz w:val="24"/>
          <w:szCs w:val="24"/>
        </w:rPr>
        <w:t>urbano, atualização cartográfica, entre outros</w:t>
      </w:r>
      <w:r>
        <w:rPr>
          <w:bCs/>
          <w:sz w:val="24"/>
          <w:szCs w:val="24"/>
        </w:rPr>
        <w:t>, vale destacar que o uso dos produtos gerados seja para tais atividades descritas atende vários tipos de estudo</w:t>
      </w:r>
      <w:r w:rsidRPr="00EF3355">
        <w:rPr>
          <w:bCs/>
          <w:sz w:val="24"/>
          <w:szCs w:val="24"/>
        </w:rPr>
        <w:t>. O</w:t>
      </w:r>
      <w:r>
        <w:rPr>
          <w:bCs/>
          <w:sz w:val="24"/>
          <w:szCs w:val="24"/>
        </w:rPr>
        <w:t xml:space="preserve"> uso dessa ferramenta tornou-se </w:t>
      </w:r>
      <w:r w:rsidRPr="00EF3355">
        <w:rPr>
          <w:bCs/>
          <w:sz w:val="24"/>
          <w:szCs w:val="24"/>
        </w:rPr>
        <w:t>muito útil para acele</w:t>
      </w:r>
      <w:r>
        <w:rPr>
          <w:bCs/>
          <w:sz w:val="24"/>
          <w:szCs w:val="24"/>
        </w:rPr>
        <w:t>rar tomadas de decisão em campo.</w:t>
      </w:r>
    </w:p>
    <w:p w:rsidR="00187DA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5.2 Análise</w:t>
      </w:r>
      <w:proofErr w:type="gramEnd"/>
      <w:r>
        <w:rPr>
          <w:bCs/>
          <w:sz w:val="24"/>
          <w:szCs w:val="24"/>
        </w:rPr>
        <w:t xml:space="preserve"> de qualidade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>Analisando a tabela 4 retirada</w:t>
      </w:r>
      <w:r w:rsidRPr="008D2B6D">
        <w:rPr>
          <w:bCs/>
          <w:sz w:val="24"/>
          <w:szCs w:val="24"/>
        </w:rPr>
        <w:t xml:space="preserve"> do relatório de processamento, </w:t>
      </w:r>
      <w:r>
        <w:rPr>
          <w:bCs/>
          <w:sz w:val="24"/>
          <w:szCs w:val="24"/>
        </w:rPr>
        <w:t xml:space="preserve">a precisão processamento em Coordenadas (XY) é de </w:t>
      </w:r>
      <w:r w:rsidRPr="008D2B6D">
        <w:rPr>
          <w:bCs/>
          <w:sz w:val="24"/>
          <w:szCs w:val="24"/>
        </w:rPr>
        <w:t>0,1</w:t>
      </w:r>
      <w:r>
        <w:rPr>
          <w:bCs/>
          <w:sz w:val="24"/>
          <w:szCs w:val="24"/>
        </w:rPr>
        <w:t>3</w:t>
      </w:r>
      <w:r w:rsidRPr="008D2B6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cm</w:t>
      </w:r>
      <w:r w:rsidRPr="008D2B6D">
        <w:rPr>
          <w:bCs/>
          <w:sz w:val="24"/>
          <w:szCs w:val="24"/>
        </w:rPr>
        <w:t xml:space="preserve"> o que torna o resultado excelente. Nas precisões </w:t>
      </w:r>
      <w:r>
        <w:rPr>
          <w:bCs/>
          <w:sz w:val="24"/>
          <w:szCs w:val="24"/>
        </w:rPr>
        <w:t>de Cota (Z) o processamento ficou com uma média de 0,037</w:t>
      </w:r>
      <w:r w:rsidRPr="008D2B6D">
        <w:rPr>
          <w:bCs/>
          <w:sz w:val="24"/>
          <w:szCs w:val="24"/>
        </w:rPr>
        <w:t xml:space="preserve"> cm, que é considerado um bom erro, o que torna o resultado também excelente.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>
        <w:rPr>
          <w:bCs/>
          <w:sz w:val="24"/>
          <w:szCs w:val="24"/>
        </w:rPr>
        <w:t>Por outro lado, analisando a tabela 5 retirada do relatório de processamento, a precisão processamento em Coordenadas (XY) é de 0,005mm</w:t>
      </w:r>
      <w:r w:rsidRPr="008D2B6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e nas</w:t>
      </w:r>
      <w:r w:rsidRPr="008D2B6D">
        <w:rPr>
          <w:bCs/>
          <w:sz w:val="24"/>
          <w:szCs w:val="24"/>
        </w:rPr>
        <w:t xml:space="preserve"> precisões </w:t>
      </w:r>
      <w:r>
        <w:rPr>
          <w:bCs/>
          <w:sz w:val="24"/>
          <w:szCs w:val="24"/>
        </w:rPr>
        <w:t>de Cota (Z) o processamento ficou com uma média de 0,0003m</w:t>
      </w:r>
      <w:r w:rsidRPr="008D2B6D">
        <w:rPr>
          <w:bCs/>
          <w:sz w:val="24"/>
          <w:szCs w:val="24"/>
        </w:rPr>
        <w:t xml:space="preserve">m, </w:t>
      </w:r>
      <w:r>
        <w:rPr>
          <w:bCs/>
          <w:sz w:val="24"/>
          <w:szCs w:val="24"/>
        </w:rPr>
        <w:t>considerado assim um excelente erro e indicando uma qualidade superior ao aerolevantamento processado sem os pontos de controle.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6</w:t>
      </w:r>
      <w:proofErr w:type="gramEnd"/>
      <w:r>
        <w:rPr>
          <w:b/>
          <w:sz w:val="24"/>
          <w:szCs w:val="24"/>
        </w:rPr>
        <w:t xml:space="preserve"> CONCLUSÃO</w:t>
      </w:r>
    </w:p>
    <w:bookmarkEnd w:id="0"/>
    <w:p w:rsidR="00187DA1" w:rsidRPr="00706C85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706C85">
        <w:rPr>
          <w:bCs/>
          <w:sz w:val="24"/>
          <w:szCs w:val="24"/>
        </w:rPr>
        <w:lastRenderedPageBreak/>
        <w:t>Toda</w:t>
      </w:r>
      <w:r>
        <w:rPr>
          <w:bCs/>
          <w:sz w:val="24"/>
          <w:szCs w:val="24"/>
        </w:rPr>
        <w:t xml:space="preserve">s as </w:t>
      </w:r>
      <w:r w:rsidRPr="00706C85">
        <w:rPr>
          <w:bCs/>
          <w:sz w:val="24"/>
          <w:szCs w:val="24"/>
        </w:rPr>
        <w:t>tecnologia</w:t>
      </w:r>
      <w:r>
        <w:rPr>
          <w:bCs/>
          <w:sz w:val="24"/>
          <w:szCs w:val="24"/>
        </w:rPr>
        <w:t>s</w:t>
      </w:r>
      <w:r w:rsidRPr="00706C85">
        <w:rPr>
          <w:bCs/>
          <w:sz w:val="24"/>
          <w:szCs w:val="24"/>
        </w:rPr>
        <w:t xml:space="preserve"> têm s</w:t>
      </w:r>
      <w:r>
        <w:rPr>
          <w:bCs/>
          <w:sz w:val="24"/>
          <w:szCs w:val="24"/>
        </w:rPr>
        <w:t>u</w:t>
      </w:r>
      <w:r w:rsidRPr="00706C85">
        <w:rPr>
          <w:bCs/>
          <w:sz w:val="24"/>
          <w:szCs w:val="24"/>
        </w:rPr>
        <w:t xml:space="preserve">as </w:t>
      </w:r>
      <w:proofErr w:type="spellStart"/>
      <w:r>
        <w:rPr>
          <w:bCs/>
          <w:sz w:val="24"/>
          <w:szCs w:val="24"/>
        </w:rPr>
        <w:t>finitudes</w:t>
      </w:r>
      <w:proofErr w:type="spellEnd"/>
      <w:r w:rsidRPr="00706C85">
        <w:rPr>
          <w:bCs/>
          <w:sz w:val="24"/>
          <w:szCs w:val="24"/>
        </w:rPr>
        <w:t xml:space="preserve">. Este estudo avaliou a cartográfica do </w:t>
      </w:r>
      <w:proofErr w:type="spellStart"/>
      <w:r w:rsidRPr="00706C85">
        <w:rPr>
          <w:bCs/>
          <w:sz w:val="24"/>
          <w:szCs w:val="24"/>
        </w:rPr>
        <w:t>Drone</w:t>
      </w:r>
      <w:proofErr w:type="spellEnd"/>
      <w:r w:rsidRPr="00706C85">
        <w:rPr>
          <w:bCs/>
          <w:sz w:val="24"/>
          <w:szCs w:val="24"/>
        </w:rPr>
        <w:t xml:space="preserve"> com RTK como uma ferramenta de grande ajuda e desempenho quando usado junto com pontos de controle.</w:t>
      </w:r>
    </w:p>
    <w:p w:rsidR="00187DA1" w:rsidRPr="00706C85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706C85">
        <w:rPr>
          <w:bCs/>
          <w:sz w:val="24"/>
          <w:szCs w:val="24"/>
        </w:rPr>
        <w:t xml:space="preserve">Avaliando métodos de levantamento, verificando padrões de produtividade e precisão, tempo de execução, disponibilidade de pessoal e custo financeiro, tudo de forma comparativa. É possível notar que, apesar da utilização do </w:t>
      </w:r>
      <w:proofErr w:type="spellStart"/>
      <w:r w:rsidRPr="00706C85">
        <w:rPr>
          <w:bCs/>
          <w:sz w:val="24"/>
          <w:szCs w:val="24"/>
        </w:rPr>
        <w:t>drone</w:t>
      </w:r>
      <w:proofErr w:type="spellEnd"/>
      <w:r w:rsidRPr="00706C85">
        <w:rPr>
          <w:bCs/>
          <w:sz w:val="24"/>
          <w:szCs w:val="24"/>
        </w:rPr>
        <w:t xml:space="preserve"> no caso, ele dispõe de todo um aparato para a precisão e </w:t>
      </w:r>
      <w:proofErr w:type="spellStart"/>
      <w:r w:rsidRPr="00706C85">
        <w:rPr>
          <w:bCs/>
          <w:sz w:val="24"/>
          <w:szCs w:val="24"/>
        </w:rPr>
        <w:t>acurácia</w:t>
      </w:r>
      <w:proofErr w:type="spellEnd"/>
      <w:r w:rsidRPr="00706C85">
        <w:rPr>
          <w:bCs/>
          <w:sz w:val="24"/>
          <w:szCs w:val="24"/>
        </w:rPr>
        <w:t xml:space="preserve"> do método. A fotogrametria apresenta um melhor detalhamento do terreno. Sua aplicação pode ser </w:t>
      </w:r>
      <w:proofErr w:type="gramStart"/>
      <w:r w:rsidRPr="00706C85">
        <w:rPr>
          <w:bCs/>
          <w:sz w:val="24"/>
          <w:szCs w:val="24"/>
        </w:rPr>
        <w:t>benéfica para diversos trabalhos, como projetos, cadastros</w:t>
      </w:r>
      <w:proofErr w:type="gramEnd"/>
      <w:r w:rsidRPr="00706C85">
        <w:rPr>
          <w:bCs/>
          <w:sz w:val="24"/>
          <w:szCs w:val="24"/>
        </w:rPr>
        <w:t xml:space="preserve"> urbanos e outros.</w:t>
      </w:r>
    </w:p>
    <w:p w:rsidR="00187DA1" w:rsidRDefault="00187DA1" w:rsidP="00187DA1">
      <w:pPr>
        <w:spacing w:before="100" w:beforeAutospacing="1" w:after="100" w:afterAutospacing="1"/>
        <w:rPr>
          <w:bCs/>
          <w:sz w:val="24"/>
          <w:szCs w:val="24"/>
        </w:rPr>
      </w:pPr>
      <w:r w:rsidRPr="00706C85">
        <w:rPr>
          <w:bCs/>
          <w:sz w:val="24"/>
          <w:szCs w:val="24"/>
        </w:rPr>
        <w:t>Contudo, não se tem como objetivo analisar o método mais eficiente, pois todos eles têm suas aplicações e são eficientes no que propõem. Dessa forma, a ferramenta pode ser usada para diversos tipos de serviços na área da agrimensura.</w:t>
      </w:r>
    </w:p>
    <w:p w:rsidR="00187DA1" w:rsidRPr="0006498A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06498A">
        <w:rPr>
          <w:bCs/>
          <w:sz w:val="24"/>
          <w:szCs w:val="24"/>
        </w:rPr>
        <w:t>A rápida disseminação, utilização e aprimo</w:t>
      </w:r>
      <w:r>
        <w:rPr>
          <w:bCs/>
          <w:sz w:val="24"/>
          <w:szCs w:val="24"/>
        </w:rPr>
        <w:t xml:space="preserve">ramento dos </w:t>
      </w:r>
      <w:proofErr w:type="spellStart"/>
      <w:r>
        <w:rPr>
          <w:bCs/>
          <w:sz w:val="24"/>
          <w:szCs w:val="24"/>
        </w:rPr>
        <w:t>Drones</w:t>
      </w:r>
      <w:proofErr w:type="spellEnd"/>
      <w:r>
        <w:rPr>
          <w:bCs/>
          <w:sz w:val="24"/>
          <w:szCs w:val="24"/>
        </w:rPr>
        <w:t xml:space="preserve"> nos </w:t>
      </w:r>
      <w:r w:rsidRPr="0006498A">
        <w:rPr>
          <w:bCs/>
          <w:sz w:val="24"/>
          <w:szCs w:val="24"/>
        </w:rPr>
        <w:t xml:space="preserve">últimos anos, principalmente com o propósito </w:t>
      </w:r>
      <w:r>
        <w:rPr>
          <w:bCs/>
          <w:sz w:val="24"/>
          <w:szCs w:val="24"/>
        </w:rPr>
        <w:t xml:space="preserve">de adquirir imagens aéreas, vem </w:t>
      </w:r>
      <w:r w:rsidRPr="0006498A">
        <w:rPr>
          <w:bCs/>
          <w:sz w:val="24"/>
          <w:szCs w:val="24"/>
        </w:rPr>
        <w:t>fazendo com que esses equipamentos tragam a Fotogrametria a ocup</w:t>
      </w:r>
      <w:r>
        <w:rPr>
          <w:bCs/>
          <w:sz w:val="24"/>
          <w:szCs w:val="24"/>
        </w:rPr>
        <w:t xml:space="preserve">ar um novo </w:t>
      </w:r>
      <w:r w:rsidRPr="0006498A">
        <w:rPr>
          <w:bCs/>
          <w:sz w:val="24"/>
          <w:szCs w:val="24"/>
        </w:rPr>
        <w:t>espaço no mercado que, por inúmeros ficava restrito aos levantamentos terrestres.</w:t>
      </w:r>
    </w:p>
    <w:p w:rsidR="00187DA1" w:rsidRDefault="00187DA1" w:rsidP="00187DA1">
      <w:pPr>
        <w:spacing w:before="100" w:beforeAutospacing="1" w:after="100" w:afterAutospacing="1"/>
        <w:ind w:firstLine="708"/>
        <w:rPr>
          <w:bCs/>
          <w:sz w:val="24"/>
          <w:szCs w:val="24"/>
        </w:rPr>
      </w:pPr>
      <w:r w:rsidRPr="0006498A">
        <w:rPr>
          <w:bCs/>
          <w:sz w:val="24"/>
          <w:szCs w:val="24"/>
        </w:rPr>
        <w:t xml:space="preserve">Os </w:t>
      </w:r>
      <w:proofErr w:type="spellStart"/>
      <w:r w:rsidRPr="0006498A">
        <w:rPr>
          <w:bCs/>
          <w:sz w:val="24"/>
          <w:szCs w:val="24"/>
        </w:rPr>
        <w:t>Drones</w:t>
      </w:r>
      <w:proofErr w:type="spellEnd"/>
      <w:r w:rsidRPr="0006498A">
        <w:rPr>
          <w:bCs/>
          <w:sz w:val="24"/>
          <w:szCs w:val="24"/>
        </w:rPr>
        <w:t xml:space="preserve"> são o futuro, tem muito a evoluir e demonstram </w:t>
      </w:r>
      <w:proofErr w:type="gramStart"/>
      <w:r w:rsidRPr="0006498A">
        <w:rPr>
          <w:bCs/>
          <w:sz w:val="24"/>
          <w:szCs w:val="24"/>
        </w:rPr>
        <w:t>agilizar</w:t>
      </w:r>
      <w:proofErr w:type="gramEnd"/>
      <w:r w:rsidRPr="0006498A">
        <w:rPr>
          <w:bCs/>
          <w:sz w:val="24"/>
          <w:szCs w:val="24"/>
        </w:rPr>
        <w:t xml:space="preserve"> e</w:t>
      </w:r>
      <w:r>
        <w:rPr>
          <w:bCs/>
          <w:sz w:val="24"/>
          <w:szCs w:val="24"/>
        </w:rPr>
        <w:t xml:space="preserve"> </w:t>
      </w:r>
      <w:r w:rsidRPr="0006498A">
        <w:rPr>
          <w:bCs/>
          <w:sz w:val="24"/>
          <w:szCs w:val="24"/>
        </w:rPr>
        <w:t xml:space="preserve">automatizar os processos de </w:t>
      </w:r>
      <w:proofErr w:type="spellStart"/>
      <w:r w:rsidRPr="0006498A">
        <w:rPr>
          <w:bCs/>
          <w:sz w:val="24"/>
          <w:szCs w:val="24"/>
        </w:rPr>
        <w:t>Geoprocessament</w:t>
      </w:r>
      <w:r>
        <w:rPr>
          <w:bCs/>
          <w:sz w:val="24"/>
          <w:szCs w:val="24"/>
        </w:rPr>
        <w:t>o</w:t>
      </w:r>
      <w:proofErr w:type="spellEnd"/>
      <w:r>
        <w:rPr>
          <w:bCs/>
          <w:sz w:val="24"/>
          <w:szCs w:val="24"/>
        </w:rPr>
        <w:t xml:space="preserve"> e </w:t>
      </w:r>
      <w:proofErr w:type="spellStart"/>
      <w:r>
        <w:rPr>
          <w:bCs/>
          <w:sz w:val="24"/>
          <w:szCs w:val="24"/>
        </w:rPr>
        <w:t>Georreferenciamento</w:t>
      </w:r>
      <w:proofErr w:type="spellEnd"/>
      <w:r>
        <w:rPr>
          <w:bCs/>
          <w:sz w:val="24"/>
          <w:szCs w:val="24"/>
        </w:rPr>
        <w:t xml:space="preserve">, também </w:t>
      </w:r>
      <w:r w:rsidRPr="0006498A">
        <w:rPr>
          <w:bCs/>
          <w:sz w:val="24"/>
          <w:szCs w:val="24"/>
        </w:rPr>
        <w:t>se</w:t>
      </w:r>
      <w:r>
        <w:rPr>
          <w:bCs/>
          <w:sz w:val="24"/>
          <w:szCs w:val="24"/>
        </w:rPr>
        <w:t xml:space="preserve"> </w:t>
      </w:r>
      <w:r w:rsidRPr="0006498A">
        <w:rPr>
          <w:bCs/>
          <w:sz w:val="24"/>
          <w:szCs w:val="24"/>
        </w:rPr>
        <w:t>mostrando bastante úteis principalmente quando o Imóvel está situado em áreas de</w:t>
      </w:r>
      <w:r>
        <w:rPr>
          <w:bCs/>
          <w:sz w:val="24"/>
          <w:szCs w:val="24"/>
        </w:rPr>
        <w:t xml:space="preserve"> </w:t>
      </w:r>
      <w:r w:rsidRPr="0006498A">
        <w:rPr>
          <w:bCs/>
          <w:sz w:val="24"/>
          <w:szCs w:val="24"/>
        </w:rPr>
        <w:t>difícil acesso.</w:t>
      </w:r>
    </w:p>
    <w:p w:rsidR="00187DA1" w:rsidRDefault="00187DA1" w:rsidP="00187DA1">
      <w:pPr>
        <w:spacing w:before="100" w:beforeAutospacing="1" w:after="100" w:afterAutospacing="1"/>
        <w:rPr>
          <w:b/>
          <w:sz w:val="24"/>
          <w:szCs w:val="24"/>
        </w:rPr>
      </w:pPr>
      <w:r w:rsidRPr="00E545CE">
        <w:rPr>
          <w:b/>
          <w:sz w:val="24"/>
          <w:szCs w:val="24"/>
        </w:rPr>
        <w:t>REFERÊNCIAS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proofErr w:type="spellStart"/>
      <w:r w:rsidRPr="002503C9">
        <w:rPr>
          <w:bCs/>
          <w:sz w:val="24"/>
          <w:szCs w:val="24"/>
        </w:rPr>
        <w:t>Agisoft</w:t>
      </w:r>
      <w:proofErr w:type="spellEnd"/>
      <w:r w:rsidRPr="002503C9">
        <w:rPr>
          <w:bCs/>
          <w:sz w:val="24"/>
          <w:szCs w:val="24"/>
        </w:rPr>
        <w:t xml:space="preserve"> </w:t>
      </w:r>
      <w:proofErr w:type="spellStart"/>
      <w:proofErr w:type="gramStart"/>
      <w:r w:rsidRPr="002503C9">
        <w:rPr>
          <w:bCs/>
          <w:sz w:val="24"/>
          <w:szCs w:val="24"/>
        </w:rPr>
        <w:t>PhotoScan</w:t>
      </w:r>
      <w:proofErr w:type="spellEnd"/>
      <w:proofErr w:type="gramEnd"/>
      <w:r w:rsidRPr="002503C9">
        <w:rPr>
          <w:bCs/>
          <w:sz w:val="24"/>
          <w:szCs w:val="24"/>
        </w:rPr>
        <w:t xml:space="preserve"> Manual do Usuário Professional </w:t>
      </w:r>
      <w:proofErr w:type="spellStart"/>
      <w:r w:rsidRPr="002503C9">
        <w:rPr>
          <w:bCs/>
          <w:sz w:val="24"/>
          <w:szCs w:val="24"/>
        </w:rPr>
        <w:t>Edition</w:t>
      </w:r>
      <w:proofErr w:type="spellEnd"/>
      <w:r w:rsidRPr="002503C9">
        <w:rPr>
          <w:bCs/>
          <w:sz w:val="24"/>
          <w:szCs w:val="24"/>
        </w:rPr>
        <w:t>, Versão 1.2</w:t>
      </w:r>
      <w:r>
        <w:rPr>
          <w:bCs/>
          <w:sz w:val="24"/>
          <w:szCs w:val="24"/>
        </w:rPr>
        <w:t>.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  <w:lang w:val="en-US"/>
        </w:rPr>
      </w:pPr>
      <w:r w:rsidRPr="006C7046">
        <w:rPr>
          <w:bCs/>
          <w:sz w:val="24"/>
          <w:szCs w:val="24"/>
          <w:lang w:val="en-US"/>
        </w:rPr>
        <w:t xml:space="preserve">DJI Pilot - </w:t>
      </w:r>
      <w:hyperlink r:id="rId19" w:history="1">
        <w:r w:rsidRPr="0037278D">
          <w:rPr>
            <w:rStyle w:val="Hyperlink"/>
            <w:bCs/>
            <w:sz w:val="24"/>
            <w:szCs w:val="24"/>
            <w:lang w:val="en-US"/>
          </w:rPr>
          <w:t>https://www.dji.com/br/downloads/djiapp/dji-pilot</w:t>
        </w:r>
      </w:hyperlink>
      <w:r>
        <w:rPr>
          <w:bCs/>
          <w:sz w:val="24"/>
          <w:szCs w:val="24"/>
          <w:lang w:val="en-US"/>
        </w:rPr>
        <w:t>.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r w:rsidRPr="006C7046">
        <w:rPr>
          <w:bCs/>
          <w:sz w:val="24"/>
          <w:szCs w:val="24"/>
        </w:rPr>
        <w:t>Decreto-lei 89.817/ ET-ADGV apud Zanetti (2017)</w:t>
      </w:r>
      <w:r>
        <w:rPr>
          <w:bCs/>
          <w:sz w:val="24"/>
          <w:szCs w:val="24"/>
        </w:rPr>
        <w:t>.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r w:rsidRPr="006C7046">
        <w:rPr>
          <w:bCs/>
          <w:sz w:val="24"/>
          <w:szCs w:val="24"/>
        </w:rPr>
        <w:t xml:space="preserve">Instituto Brasileiro de Geografia e </w:t>
      </w:r>
      <w:proofErr w:type="spellStart"/>
      <w:r w:rsidRPr="006C7046">
        <w:rPr>
          <w:bCs/>
          <w:sz w:val="24"/>
          <w:szCs w:val="24"/>
        </w:rPr>
        <w:t>Estatistica</w:t>
      </w:r>
      <w:proofErr w:type="spellEnd"/>
      <w:r w:rsidRPr="006C7046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Pr="006C7046">
        <w:rPr>
          <w:bCs/>
          <w:sz w:val="24"/>
          <w:szCs w:val="24"/>
        </w:rPr>
        <w:t xml:space="preserve"> IBGE</w:t>
      </w:r>
      <w:r>
        <w:rPr>
          <w:bCs/>
          <w:sz w:val="24"/>
          <w:szCs w:val="24"/>
        </w:rPr>
        <w:t>.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r w:rsidRPr="0079384A">
        <w:rPr>
          <w:bCs/>
          <w:sz w:val="24"/>
          <w:szCs w:val="24"/>
        </w:rPr>
        <w:t xml:space="preserve">PEREIRA, Danilo Cardoso; FERNANDA SANTOS FERNANDES, LAYS; FERNANDES, Douglas. AS VANTAGENS DA UTILIZAÇÃO DE DRONES NO AGRONEGÓCIO E NA AGRICULTURA DE PRECISÃO. Revista Alomorfia, [S. l.], v. 7, n. 2, p. 705–716, 2023. Disponível em: </w:t>
      </w:r>
      <w:proofErr w:type="gramStart"/>
      <w:r w:rsidRPr="0079384A">
        <w:rPr>
          <w:bCs/>
          <w:sz w:val="24"/>
          <w:szCs w:val="24"/>
        </w:rPr>
        <w:t>https</w:t>
      </w:r>
      <w:proofErr w:type="gramEnd"/>
      <w:r w:rsidRPr="0079384A">
        <w:rPr>
          <w:bCs/>
          <w:sz w:val="24"/>
          <w:szCs w:val="24"/>
        </w:rPr>
        <w:t xml:space="preserve">://alomorfia.com.br/index.php/alomorfia/article/view/163. Acesso em: </w:t>
      </w:r>
      <w:r>
        <w:rPr>
          <w:bCs/>
          <w:sz w:val="24"/>
          <w:szCs w:val="24"/>
        </w:rPr>
        <w:t>12</w:t>
      </w:r>
      <w:r w:rsidRPr="0079384A">
        <w:rPr>
          <w:bCs/>
          <w:sz w:val="24"/>
          <w:szCs w:val="24"/>
        </w:rPr>
        <w:t xml:space="preserve"> jun. 2024.</w:t>
      </w:r>
    </w:p>
    <w:p w:rsidR="00187DA1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r w:rsidRPr="0079384A">
        <w:rPr>
          <w:bCs/>
          <w:sz w:val="24"/>
          <w:szCs w:val="24"/>
        </w:rPr>
        <w:t xml:space="preserve">Instituto Brasileiro de Geografia e Estatística (2023b). Atlas escolar. Conceitos gerais: O que é cartografia? GNSS. Disponível em: </w:t>
      </w:r>
      <w:proofErr w:type="gramStart"/>
      <w:r w:rsidRPr="0079384A">
        <w:rPr>
          <w:bCs/>
          <w:sz w:val="24"/>
          <w:szCs w:val="24"/>
        </w:rPr>
        <w:t>https</w:t>
      </w:r>
      <w:proofErr w:type="gramEnd"/>
      <w:r w:rsidRPr="0079384A">
        <w:rPr>
          <w:bCs/>
          <w:sz w:val="24"/>
          <w:szCs w:val="24"/>
        </w:rPr>
        <w:t>://atlasescolar.ibge.gov.br/conceitos-gerais/o-que-e</w:t>
      </w:r>
      <w:r>
        <w:rPr>
          <w:bCs/>
          <w:sz w:val="24"/>
          <w:szCs w:val="24"/>
        </w:rPr>
        <w:t xml:space="preserve"> </w:t>
      </w:r>
      <w:r w:rsidRPr="0079384A">
        <w:rPr>
          <w:bCs/>
          <w:sz w:val="24"/>
          <w:szCs w:val="24"/>
        </w:rPr>
        <w:t>cartografia/aerofotogrametria.html. Acesso em: 06/06/2023.</w:t>
      </w:r>
    </w:p>
    <w:p w:rsidR="00187DA1" w:rsidRPr="0079384A" w:rsidRDefault="00187DA1" w:rsidP="00187DA1">
      <w:pPr>
        <w:numPr>
          <w:ilvl w:val="0"/>
          <w:numId w:val="19"/>
        </w:numPr>
        <w:spacing w:before="100" w:beforeAutospacing="1" w:after="100" w:afterAutospacing="1" w:line="360" w:lineRule="auto"/>
        <w:rPr>
          <w:bCs/>
          <w:sz w:val="24"/>
          <w:szCs w:val="24"/>
        </w:rPr>
      </w:pPr>
      <w:r w:rsidRPr="0079384A">
        <w:rPr>
          <w:bCs/>
          <w:sz w:val="24"/>
          <w:szCs w:val="24"/>
        </w:rPr>
        <w:t xml:space="preserve">SANTOS, </w:t>
      </w:r>
      <w:proofErr w:type="spellStart"/>
      <w:r w:rsidRPr="0079384A">
        <w:rPr>
          <w:bCs/>
          <w:sz w:val="24"/>
          <w:szCs w:val="24"/>
        </w:rPr>
        <w:t>Lidiane</w:t>
      </w:r>
      <w:proofErr w:type="spellEnd"/>
      <w:r w:rsidRPr="0079384A">
        <w:rPr>
          <w:bCs/>
          <w:sz w:val="24"/>
          <w:szCs w:val="24"/>
        </w:rPr>
        <w:t xml:space="preserve"> Daniela; SCRIPCHENCO, Natália. Utilização de </w:t>
      </w:r>
      <w:proofErr w:type="spellStart"/>
      <w:r w:rsidRPr="0079384A">
        <w:rPr>
          <w:bCs/>
          <w:sz w:val="24"/>
          <w:szCs w:val="24"/>
        </w:rPr>
        <w:t>drones</w:t>
      </w:r>
      <w:proofErr w:type="spellEnd"/>
      <w:r w:rsidRPr="0079384A">
        <w:rPr>
          <w:bCs/>
          <w:sz w:val="24"/>
          <w:szCs w:val="24"/>
        </w:rPr>
        <w:t xml:space="preserve"> e suas funcionalidades na agricultura de precisão. Orientador: Edson Roberto </w:t>
      </w:r>
      <w:proofErr w:type="spellStart"/>
      <w:r w:rsidRPr="0079384A">
        <w:rPr>
          <w:bCs/>
          <w:sz w:val="24"/>
          <w:szCs w:val="24"/>
        </w:rPr>
        <w:t>Manfré</w:t>
      </w:r>
      <w:proofErr w:type="spellEnd"/>
      <w:r w:rsidRPr="0079384A">
        <w:rPr>
          <w:bCs/>
          <w:sz w:val="24"/>
          <w:szCs w:val="24"/>
        </w:rPr>
        <w:t xml:space="preserve">. 2023. </w:t>
      </w:r>
      <w:r w:rsidRPr="0079384A">
        <w:rPr>
          <w:bCs/>
          <w:sz w:val="24"/>
          <w:szCs w:val="24"/>
        </w:rPr>
        <w:lastRenderedPageBreak/>
        <w:t>25 f. Trabalho de Conclusão de Curso (Tecnologia em Agronegócios) - Faculdade de Tecnologia de Presidente Prudente, Presidente Prudente, SP, 2023.</w:t>
      </w:r>
    </w:p>
    <w:sectPr w:rsidR="00187DA1" w:rsidRPr="0079384A" w:rsidSect="00C47DA9">
      <w:headerReference w:type="default" r:id="rId20"/>
      <w:footerReference w:type="default" r:id="rId2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D2C" w:rsidRDefault="00153D2C" w:rsidP="007211B8">
      <w:pPr>
        <w:spacing w:after="0" w:line="240" w:lineRule="auto"/>
      </w:pPr>
      <w:r>
        <w:separator/>
      </w:r>
    </w:p>
  </w:endnote>
  <w:endnote w:type="continuationSeparator" w:id="0">
    <w:p w:rsidR="00153D2C" w:rsidRDefault="00153D2C" w:rsidP="00721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1B8" w:rsidRDefault="007211B8">
    <w:pPr>
      <w:pStyle w:val="Rodap"/>
    </w:pPr>
  </w:p>
  <w:p w:rsidR="007211B8" w:rsidRPr="006E4E69" w:rsidRDefault="006E4E69" w:rsidP="006E4E69">
    <w:pPr>
      <w:pStyle w:val="Rodap"/>
      <w:jc w:val="right"/>
      <w:rPr>
        <w:rFonts w:ascii="Microsoft Sans Serif" w:hAnsi="Microsoft Sans Serif" w:cs="Microsoft Sans Serif"/>
      </w:rPr>
    </w:pPr>
    <w:r w:rsidRPr="006E4E69">
      <w:rPr>
        <w:rFonts w:ascii="Microsoft Sans Serif" w:hAnsi="Microsoft Sans Serif" w:cs="Microsoft Sans Serif"/>
        <w:sz w:val="16"/>
      </w:rPr>
      <w:t>• Revista</w:t>
    </w:r>
    <w:r w:rsidRPr="006E4E69">
      <w:rPr>
        <w:rFonts w:ascii="Microsoft Sans Serif" w:hAnsi="Microsoft Sans Serif" w:cs="Microsoft Sans Serif"/>
        <w:spacing w:val="1"/>
        <w:sz w:val="16"/>
      </w:rPr>
      <w:t xml:space="preserve"> </w:t>
    </w:r>
    <w:r w:rsidRPr="006E4E69">
      <w:rPr>
        <w:rFonts w:ascii="Microsoft Sans Serif" w:hAnsi="Microsoft Sans Serif" w:cs="Microsoft Sans Serif"/>
        <w:sz w:val="16"/>
      </w:rPr>
      <w:t>Paramétrica</w:t>
    </w:r>
    <w:r w:rsidRPr="006E4E69">
      <w:rPr>
        <w:rFonts w:ascii="Microsoft Sans Serif" w:hAnsi="Microsoft Sans Serif" w:cs="Microsoft Sans Serif"/>
        <w:spacing w:val="1"/>
        <w:sz w:val="16"/>
      </w:rPr>
      <w:t xml:space="preserve"> </w:t>
    </w:r>
    <w:r w:rsidRPr="006E4E69">
      <w:rPr>
        <w:rFonts w:ascii="Microsoft Sans Serif" w:hAnsi="Microsoft Sans Serif" w:cs="Microsoft Sans Serif"/>
        <w:sz w:val="16"/>
      </w:rPr>
      <w:t>• v.</w:t>
    </w:r>
    <w:r w:rsidRPr="006E4E69">
      <w:rPr>
        <w:rFonts w:ascii="Microsoft Sans Serif" w:hAnsi="Microsoft Sans Serif" w:cs="Microsoft Sans Serif"/>
        <w:spacing w:val="2"/>
        <w:sz w:val="16"/>
      </w:rPr>
      <w:t xml:space="preserve"> </w:t>
    </w:r>
    <w:r w:rsidRPr="006E4E69">
      <w:rPr>
        <w:rFonts w:ascii="Microsoft Sans Serif" w:hAnsi="Microsoft Sans Serif" w:cs="Microsoft Sans Serif"/>
        <w:sz w:val="16"/>
      </w:rPr>
      <w:t>x,</w:t>
    </w:r>
    <w:r w:rsidRPr="006E4E69">
      <w:rPr>
        <w:rFonts w:ascii="Microsoft Sans Serif" w:hAnsi="Microsoft Sans Serif" w:cs="Microsoft Sans Serif"/>
        <w:spacing w:val="2"/>
        <w:sz w:val="16"/>
      </w:rPr>
      <w:t xml:space="preserve"> n.</w:t>
    </w:r>
    <w:r w:rsidRPr="006E4E69">
      <w:rPr>
        <w:rFonts w:ascii="Microsoft Sans Serif" w:hAnsi="Microsoft Sans Serif" w:cs="Microsoft Sans Serif"/>
        <w:sz w:val="16"/>
      </w:rPr>
      <w:t xml:space="preserve"> x,</w:t>
    </w:r>
    <w:r w:rsidRPr="006E4E69">
      <w:rPr>
        <w:rFonts w:ascii="Microsoft Sans Serif" w:hAnsi="Microsoft Sans Serif" w:cs="Microsoft Sans Serif"/>
        <w:spacing w:val="2"/>
        <w:sz w:val="16"/>
      </w:rPr>
      <w:t xml:space="preserve"> jan./jul.</w:t>
    </w:r>
    <w:r w:rsidRPr="006E4E69">
      <w:rPr>
        <w:rFonts w:ascii="Microsoft Sans Serif" w:hAnsi="Microsoft Sans Serif" w:cs="Microsoft Sans Serif"/>
        <w:spacing w:val="1"/>
        <w:sz w:val="16"/>
      </w:rPr>
      <w:t xml:space="preserve"> </w:t>
    </w:r>
    <w:r w:rsidRPr="006E4E69">
      <w:rPr>
        <w:rFonts w:ascii="Microsoft Sans Serif" w:hAnsi="Microsoft Sans Serif" w:cs="Microsoft Sans Serif"/>
        <w:sz w:val="16"/>
      </w:rPr>
      <w:t>2022</w:t>
    </w:r>
    <w:r w:rsidR="008F0045">
      <w:rPr>
        <w:rFonts w:ascii="Microsoft Sans Serif" w:hAnsi="Microsoft Sans Serif" w:cs="Microsoft Sans Serif"/>
        <w:sz w:val="16"/>
      </w:rPr>
      <w:t xml:space="preserve"> </w:t>
    </w:r>
    <w:r w:rsidRPr="006E4E69">
      <w:rPr>
        <w:rFonts w:ascii="Microsoft Sans Serif" w:hAnsi="Microsoft Sans Serif" w:cs="Microsoft Sans Serif"/>
        <w:sz w:val="16"/>
      </w:rPr>
      <w:t>•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D2C" w:rsidRDefault="00153D2C" w:rsidP="007211B8">
      <w:pPr>
        <w:spacing w:after="0" w:line="240" w:lineRule="auto"/>
      </w:pPr>
      <w:r>
        <w:separator/>
      </w:r>
    </w:p>
  </w:footnote>
  <w:footnote w:type="continuationSeparator" w:id="0">
    <w:p w:rsidR="00153D2C" w:rsidRDefault="00153D2C" w:rsidP="007211B8">
      <w:pPr>
        <w:spacing w:after="0" w:line="240" w:lineRule="auto"/>
      </w:pPr>
      <w:r>
        <w:continuationSeparator/>
      </w:r>
    </w:p>
  </w:footnote>
  <w:footnote w:id="1">
    <w:p w:rsidR="00187DA1" w:rsidRDefault="00187DA1" w:rsidP="00187DA1">
      <w:pPr>
        <w:pStyle w:val="Textodenotaderodap"/>
      </w:pPr>
      <w:r>
        <w:rPr>
          <w:rStyle w:val="Refdenotaderodap"/>
        </w:rPr>
        <w:footnoteRef/>
      </w:r>
      <w:r>
        <w:t xml:space="preserve"> Aluno</w:t>
      </w:r>
    </w:p>
  </w:footnote>
  <w:footnote w:id="2">
    <w:p w:rsidR="00187DA1" w:rsidRDefault="00187DA1" w:rsidP="00187DA1">
      <w:pPr>
        <w:pStyle w:val="Textodenotaderodap"/>
      </w:pPr>
      <w:r>
        <w:rPr>
          <w:rStyle w:val="Refdenotaderodap"/>
        </w:rPr>
        <w:footnoteRef/>
      </w:r>
      <w:r>
        <w:t xml:space="preserve"> Professor revisor</w:t>
      </w:r>
    </w:p>
  </w:footnote>
  <w:footnote w:id="3">
    <w:p w:rsidR="00187DA1" w:rsidRDefault="00187DA1" w:rsidP="00187DA1">
      <w:pPr>
        <w:pStyle w:val="Textodenotaderodap"/>
      </w:pPr>
      <w:r>
        <w:rPr>
          <w:rStyle w:val="Refdenotaderodap"/>
        </w:rPr>
        <w:footnoteRef/>
      </w:r>
      <w:r>
        <w:t xml:space="preserve"> Professor Revisor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1B8" w:rsidRDefault="0041644D" w:rsidP="00190EF6">
    <w:pPr>
      <w:pStyle w:val="Cabealho"/>
      <w:tabs>
        <w:tab w:val="clear" w:pos="4252"/>
        <w:tab w:val="clear" w:pos="8504"/>
        <w:tab w:val="left" w:pos="7785"/>
      </w:tabs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19" o:spid="_x0000_s1026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" o:allowincell="f" fillcolor="#823b0b [1605]" stroked="f">
          <v:textbox style="mso-fit-shape-to-text:t" inset=",0,,0">
            <w:txbxContent>
              <w:p w:rsidR="007211B8" w:rsidRPr="00F84C60" w:rsidRDefault="0041644D" w:rsidP="00190EF6">
                <w:pPr>
                  <w:shd w:val="clear" w:color="auto" w:fill="833C0B" w:themeFill="accent2" w:themeFillShade="80"/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F84C60">
                  <w:rPr>
                    <w:color w:val="FFFFFF" w:themeColor="background1"/>
                  </w:rPr>
                  <w:fldChar w:fldCharType="begin"/>
                </w:r>
                <w:r w:rsidR="007211B8" w:rsidRPr="00F84C60">
                  <w:rPr>
                    <w:color w:val="FFFFFF" w:themeColor="background1"/>
                  </w:rPr>
                  <w:instrText>PAGE   \* MERGEFORMAT</w:instrText>
                </w:r>
                <w:r w:rsidRPr="00F84C60">
                  <w:rPr>
                    <w:color w:val="FFFFFF" w:themeColor="background1"/>
                  </w:rPr>
                  <w:fldChar w:fldCharType="separate"/>
                </w:r>
                <w:r w:rsidR="00187DA1">
                  <w:rPr>
                    <w:noProof/>
                    <w:color w:val="FFFFFF" w:themeColor="background1"/>
                  </w:rPr>
                  <w:t>1</w:t>
                </w:r>
                <w:r w:rsidRPr="00F84C60"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  <w:r w:rsidR="00190EF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38BD3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D5AE12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4C262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2DA2D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174F6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892B0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EF0FB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0A2E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8266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62426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7C68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DF63F9"/>
    <w:multiLevelType w:val="hybridMultilevel"/>
    <w:tmpl w:val="473410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3342C1"/>
    <w:multiLevelType w:val="hybridMultilevel"/>
    <w:tmpl w:val="EA0A1C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B05937"/>
    <w:multiLevelType w:val="hybridMultilevel"/>
    <w:tmpl w:val="F51243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A0536"/>
    <w:multiLevelType w:val="hybridMultilevel"/>
    <w:tmpl w:val="4B86ADE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536A2A"/>
    <w:multiLevelType w:val="hybridMultilevel"/>
    <w:tmpl w:val="2EAE2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C77D2"/>
    <w:multiLevelType w:val="multilevel"/>
    <w:tmpl w:val="F33CEFC4"/>
    <w:lvl w:ilvl="0">
      <w:start w:val="1"/>
      <w:numFmt w:val="lowerLetter"/>
      <w:lvlText w:val="%1)"/>
      <w:lvlJc w:val="left"/>
      <w:pPr>
        <w:ind w:left="1069" w:firstLine="1778"/>
      </w:pPr>
    </w:lvl>
    <w:lvl w:ilvl="1">
      <w:start w:val="1"/>
      <w:numFmt w:val="lowerLetter"/>
      <w:lvlText w:val="%2."/>
      <w:lvlJc w:val="left"/>
      <w:pPr>
        <w:ind w:left="1789" w:firstLine="3218"/>
      </w:pPr>
    </w:lvl>
    <w:lvl w:ilvl="2">
      <w:start w:val="1"/>
      <w:numFmt w:val="lowerRoman"/>
      <w:lvlText w:val="%3."/>
      <w:lvlJc w:val="right"/>
      <w:pPr>
        <w:ind w:left="2509" w:firstLine="4838"/>
      </w:pPr>
    </w:lvl>
    <w:lvl w:ilvl="3">
      <w:start w:val="1"/>
      <w:numFmt w:val="decimal"/>
      <w:lvlText w:val="%4."/>
      <w:lvlJc w:val="left"/>
      <w:pPr>
        <w:ind w:left="3229" w:firstLine="6098"/>
      </w:pPr>
    </w:lvl>
    <w:lvl w:ilvl="4">
      <w:start w:val="1"/>
      <w:numFmt w:val="lowerLetter"/>
      <w:lvlText w:val="%5."/>
      <w:lvlJc w:val="left"/>
      <w:pPr>
        <w:ind w:left="3949" w:firstLine="7538"/>
      </w:pPr>
    </w:lvl>
    <w:lvl w:ilvl="5">
      <w:start w:val="1"/>
      <w:numFmt w:val="lowerRoman"/>
      <w:lvlText w:val="%6."/>
      <w:lvlJc w:val="right"/>
      <w:pPr>
        <w:ind w:left="4669" w:firstLine="9158"/>
      </w:pPr>
    </w:lvl>
    <w:lvl w:ilvl="6">
      <w:start w:val="1"/>
      <w:numFmt w:val="decimal"/>
      <w:lvlText w:val="%7."/>
      <w:lvlJc w:val="left"/>
      <w:pPr>
        <w:ind w:left="5389" w:firstLine="10418"/>
      </w:pPr>
    </w:lvl>
    <w:lvl w:ilvl="7">
      <w:start w:val="1"/>
      <w:numFmt w:val="lowerLetter"/>
      <w:lvlText w:val="%8."/>
      <w:lvlJc w:val="left"/>
      <w:pPr>
        <w:ind w:left="6109" w:firstLine="11858"/>
      </w:pPr>
    </w:lvl>
    <w:lvl w:ilvl="8">
      <w:start w:val="1"/>
      <w:numFmt w:val="lowerRoman"/>
      <w:lvlText w:val="%9."/>
      <w:lvlJc w:val="right"/>
      <w:pPr>
        <w:ind w:left="6829" w:firstLine="13478"/>
      </w:pPr>
    </w:lvl>
  </w:abstractNum>
  <w:abstractNum w:abstractNumId="17">
    <w:nsid w:val="43184084"/>
    <w:multiLevelType w:val="hybridMultilevel"/>
    <w:tmpl w:val="8CAAB65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D22D0C"/>
    <w:multiLevelType w:val="hybridMultilevel"/>
    <w:tmpl w:val="959C2B0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2"/>
  </w:num>
  <w:num w:numId="15">
    <w:abstractNumId w:val="18"/>
  </w:num>
  <w:num w:numId="16">
    <w:abstractNumId w:val="17"/>
  </w:num>
  <w:num w:numId="17">
    <w:abstractNumId w:val="11"/>
  </w:num>
  <w:num w:numId="18">
    <w:abstractNumId w:val="13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ewNDazNDAxsTA0sLRU0lEKTi0uzszPAymwrAUAMohSNCwAAAA="/>
  </w:docVars>
  <w:rsids>
    <w:rsidRoot w:val="007211B8"/>
    <w:rsid w:val="00046E94"/>
    <w:rsid w:val="00047459"/>
    <w:rsid w:val="000526CD"/>
    <w:rsid w:val="000B1CC0"/>
    <w:rsid w:val="000B1F9F"/>
    <w:rsid w:val="000B41E1"/>
    <w:rsid w:val="000D28DD"/>
    <w:rsid w:val="000D32AC"/>
    <w:rsid w:val="00101C4C"/>
    <w:rsid w:val="00111937"/>
    <w:rsid w:val="00113B39"/>
    <w:rsid w:val="00135B93"/>
    <w:rsid w:val="00141829"/>
    <w:rsid w:val="00143BB9"/>
    <w:rsid w:val="00146787"/>
    <w:rsid w:val="00153D2C"/>
    <w:rsid w:val="00160336"/>
    <w:rsid w:val="00182D0C"/>
    <w:rsid w:val="00185F0E"/>
    <w:rsid w:val="00187DA1"/>
    <w:rsid w:val="00190EF6"/>
    <w:rsid w:val="00194E3F"/>
    <w:rsid w:val="001D7F02"/>
    <w:rsid w:val="001E7250"/>
    <w:rsid w:val="001F75CC"/>
    <w:rsid w:val="002033E1"/>
    <w:rsid w:val="00205B1C"/>
    <w:rsid w:val="00212DDB"/>
    <w:rsid w:val="00215008"/>
    <w:rsid w:val="002409D4"/>
    <w:rsid w:val="00240F9F"/>
    <w:rsid w:val="002471A3"/>
    <w:rsid w:val="00275D79"/>
    <w:rsid w:val="00286058"/>
    <w:rsid w:val="002A602D"/>
    <w:rsid w:val="002B45E0"/>
    <w:rsid w:val="002B6E0A"/>
    <w:rsid w:val="002D0FD1"/>
    <w:rsid w:val="0030501F"/>
    <w:rsid w:val="003115A2"/>
    <w:rsid w:val="00332BB8"/>
    <w:rsid w:val="003365ED"/>
    <w:rsid w:val="0034252C"/>
    <w:rsid w:val="0036101A"/>
    <w:rsid w:val="003A39CC"/>
    <w:rsid w:val="003C4530"/>
    <w:rsid w:val="003C602F"/>
    <w:rsid w:val="003C61E3"/>
    <w:rsid w:val="003D575E"/>
    <w:rsid w:val="003E0A59"/>
    <w:rsid w:val="003F0080"/>
    <w:rsid w:val="003F6C29"/>
    <w:rsid w:val="0041644D"/>
    <w:rsid w:val="004217C3"/>
    <w:rsid w:val="00430255"/>
    <w:rsid w:val="0049085A"/>
    <w:rsid w:val="004A7715"/>
    <w:rsid w:val="004C6BFD"/>
    <w:rsid w:val="004E5997"/>
    <w:rsid w:val="005017EA"/>
    <w:rsid w:val="00526C83"/>
    <w:rsid w:val="00533B90"/>
    <w:rsid w:val="00563091"/>
    <w:rsid w:val="005677CE"/>
    <w:rsid w:val="005933A6"/>
    <w:rsid w:val="005B2870"/>
    <w:rsid w:val="005C67DE"/>
    <w:rsid w:val="005D12DD"/>
    <w:rsid w:val="005E5A94"/>
    <w:rsid w:val="005E7101"/>
    <w:rsid w:val="00616374"/>
    <w:rsid w:val="00665A86"/>
    <w:rsid w:val="00667EA1"/>
    <w:rsid w:val="00671BE9"/>
    <w:rsid w:val="006D151D"/>
    <w:rsid w:val="006E4E69"/>
    <w:rsid w:val="0071263E"/>
    <w:rsid w:val="00713B9C"/>
    <w:rsid w:val="007211B8"/>
    <w:rsid w:val="0072153C"/>
    <w:rsid w:val="0073208E"/>
    <w:rsid w:val="00762D5F"/>
    <w:rsid w:val="007639BD"/>
    <w:rsid w:val="007E5D6D"/>
    <w:rsid w:val="008052DF"/>
    <w:rsid w:val="008447E2"/>
    <w:rsid w:val="00846F42"/>
    <w:rsid w:val="00871D36"/>
    <w:rsid w:val="00875C5E"/>
    <w:rsid w:val="0088384C"/>
    <w:rsid w:val="008A784F"/>
    <w:rsid w:val="008F0045"/>
    <w:rsid w:val="008F200B"/>
    <w:rsid w:val="008F6294"/>
    <w:rsid w:val="00906CEB"/>
    <w:rsid w:val="00912801"/>
    <w:rsid w:val="009237B1"/>
    <w:rsid w:val="0092568D"/>
    <w:rsid w:val="00961C73"/>
    <w:rsid w:val="00977D4D"/>
    <w:rsid w:val="00986793"/>
    <w:rsid w:val="0099510A"/>
    <w:rsid w:val="009A13F6"/>
    <w:rsid w:val="009B3587"/>
    <w:rsid w:val="009B4E77"/>
    <w:rsid w:val="009D0977"/>
    <w:rsid w:val="009D516C"/>
    <w:rsid w:val="009F0632"/>
    <w:rsid w:val="009F5B3A"/>
    <w:rsid w:val="009F6E1D"/>
    <w:rsid w:val="00A239A9"/>
    <w:rsid w:val="00A31B34"/>
    <w:rsid w:val="00A423CF"/>
    <w:rsid w:val="00A438AC"/>
    <w:rsid w:val="00A475AB"/>
    <w:rsid w:val="00A61D85"/>
    <w:rsid w:val="00A723C7"/>
    <w:rsid w:val="00A8525A"/>
    <w:rsid w:val="00AA02D2"/>
    <w:rsid w:val="00AD6923"/>
    <w:rsid w:val="00AE35A5"/>
    <w:rsid w:val="00B03846"/>
    <w:rsid w:val="00B1256D"/>
    <w:rsid w:val="00B17ECD"/>
    <w:rsid w:val="00B35850"/>
    <w:rsid w:val="00B51DE3"/>
    <w:rsid w:val="00B748FF"/>
    <w:rsid w:val="00B81828"/>
    <w:rsid w:val="00B82BB3"/>
    <w:rsid w:val="00B87CCC"/>
    <w:rsid w:val="00BA1B7D"/>
    <w:rsid w:val="00BC21F5"/>
    <w:rsid w:val="00BC367D"/>
    <w:rsid w:val="00BD6918"/>
    <w:rsid w:val="00BE58D0"/>
    <w:rsid w:val="00C23DB6"/>
    <w:rsid w:val="00C47DA9"/>
    <w:rsid w:val="00CA527D"/>
    <w:rsid w:val="00CB14D8"/>
    <w:rsid w:val="00CC5AB3"/>
    <w:rsid w:val="00D17E69"/>
    <w:rsid w:val="00D21780"/>
    <w:rsid w:val="00D4235E"/>
    <w:rsid w:val="00D6103A"/>
    <w:rsid w:val="00D674A2"/>
    <w:rsid w:val="00D739CF"/>
    <w:rsid w:val="00D8536F"/>
    <w:rsid w:val="00D96632"/>
    <w:rsid w:val="00DC30FF"/>
    <w:rsid w:val="00E00639"/>
    <w:rsid w:val="00E305F6"/>
    <w:rsid w:val="00E528D6"/>
    <w:rsid w:val="00E61EE5"/>
    <w:rsid w:val="00E717B5"/>
    <w:rsid w:val="00E87335"/>
    <w:rsid w:val="00E93C0E"/>
    <w:rsid w:val="00EB2183"/>
    <w:rsid w:val="00EC2415"/>
    <w:rsid w:val="00EE4E9E"/>
    <w:rsid w:val="00EF1F7A"/>
    <w:rsid w:val="00F07BE8"/>
    <w:rsid w:val="00F12A47"/>
    <w:rsid w:val="00F416A6"/>
    <w:rsid w:val="00F5380D"/>
    <w:rsid w:val="00F643D6"/>
    <w:rsid w:val="00F82633"/>
    <w:rsid w:val="00F83D76"/>
    <w:rsid w:val="00F84C60"/>
    <w:rsid w:val="00FA1C0F"/>
    <w:rsid w:val="00FA5FFB"/>
    <w:rsid w:val="00FB684C"/>
    <w:rsid w:val="00FF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41E1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71D36"/>
    <w:pPr>
      <w:keepNext/>
      <w:keepLines/>
      <w:spacing w:before="240" w:after="240" w:line="240" w:lineRule="auto"/>
      <w:outlineLvl w:val="0"/>
    </w:pPr>
    <w:rPr>
      <w:rFonts w:ascii="Franklin Gothic Demi" w:eastAsiaTheme="majorEastAsia" w:hAnsi="Franklin Gothic Demi" w:cstheme="majorBidi"/>
      <w:caps/>
      <w:color w:val="7A0000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6C8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Ttulo"/>
    <w:next w:val="Normal"/>
    <w:link w:val="Ttulo3Char"/>
    <w:uiPriority w:val="9"/>
    <w:semiHidden/>
    <w:unhideWhenUsed/>
    <w:qFormat/>
    <w:rsid w:val="00526C83"/>
    <w:pPr>
      <w:outlineLvl w:val="2"/>
    </w:pPr>
    <w:rPr>
      <w:szCs w:val="24"/>
    </w:rPr>
  </w:style>
  <w:style w:type="paragraph" w:styleId="Ttulo4">
    <w:name w:val="heading 4"/>
    <w:basedOn w:val="Ttulo3"/>
    <w:next w:val="Normal"/>
    <w:link w:val="Ttulo4Char"/>
    <w:uiPriority w:val="9"/>
    <w:semiHidden/>
    <w:unhideWhenUsed/>
    <w:qFormat/>
    <w:rsid w:val="00526C83"/>
    <w:pPr>
      <w:outlineLvl w:val="3"/>
    </w:pPr>
    <w:rPr>
      <w:b/>
      <w:i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1B8"/>
  </w:style>
  <w:style w:type="paragraph" w:styleId="Rodap">
    <w:name w:val="footer"/>
    <w:basedOn w:val="Normal"/>
    <w:link w:val="RodapChar"/>
    <w:uiPriority w:val="99"/>
    <w:unhideWhenUsed/>
    <w:rsid w:val="00721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1B8"/>
  </w:style>
  <w:style w:type="table" w:styleId="Tabelacomgrade">
    <w:name w:val="Table Grid"/>
    <w:basedOn w:val="Tabelanormal"/>
    <w:uiPriority w:val="39"/>
    <w:rsid w:val="00721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metricaresumo">
    <w:name w:val="Parametrica_resumo"/>
    <w:basedOn w:val="Normal"/>
    <w:qFormat/>
    <w:rsid w:val="008F0045"/>
    <w:pPr>
      <w:spacing w:line="259" w:lineRule="auto"/>
      <w:jc w:val="both"/>
    </w:pPr>
    <w:rPr>
      <w:rFonts w:ascii="Microsoft Sans Serif" w:hAnsi="Microsoft Sans Serif"/>
      <w:sz w:val="24"/>
      <w:szCs w:val="21"/>
      <w:shd w:val="clear" w:color="auto" w:fill="FFFFFF"/>
    </w:rPr>
  </w:style>
  <w:style w:type="character" w:customStyle="1" w:styleId="Ttulo1Char">
    <w:name w:val="Título 1 Char"/>
    <w:basedOn w:val="Fontepargpadro"/>
    <w:link w:val="Ttulo1"/>
    <w:uiPriority w:val="9"/>
    <w:rsid w:val="00871D36"/>
    <w:rPr>
      <w:rFonts w:ascii="Franklin Gothic Demi" w:eastAsiaTheme="majorEastAsia" w:hAnsi="Franklin Gothic Demi" w:cstheme="majorBidi"/>
      <w:caps/>
      <w:color w:val="7A0000"/>
      <w:sz w:val="28"/>
      <w:szCs w:val="32"/>
    </w:rPr>
  </w:style>
  <w:style w:type="paragraph" w:customStyle="1" w:styleId="Parametricapargrafo">
    <w:name w:val="Parametrica_parágrafo"/>
    <w:basedOn w:val="Normal"/>
    <w:qFormat/>
    <w:rsid w:val="006E4E69"/>
    <w:pPr>
      <w:spacing w:before="240" w:after="240" w:line="360" w:lineRule="auto"/>
      <w:jc w:val="both"/>
    </w:pPr>
    <w:rPr>
      <w:rFonts w:ascii="Microsoft Sans Serif" w:hAnsi="Microsoft Sans Serif"/>
      <w:sz w:val="24"/>
      <w:szCs w:val="24"/>
    </w:rPr>
  </w:style>
  <w:style w:type="paragraph" w:customStyle="1" w:styleId="Parametricacitlonga">
    <w:name w:val="Parametrica_cit_longa"/>
    <w:basedOn w:val="Normal"/>
    <w:qFormat/>
    <w:rsid w:val="00C47DA9"/>
    <w:pPr>
      <w:tabs>
        <w:tab w:val="left" w:pos="-5"/>
      </w:tabs>
      <w:spacing w:before="240" w:after="240" w:line="240" w:lineRule="auto"/>
      <w:ind w:left="2268"/>
      <w:jc w:val="both"/>
    </w:pPr>
    <w:rPr>
      <w:rFonts w:ascii="Microsoft Sans Serif" w:hAnsi="Microsoft Sans Serif"/>
      <w:sz w:val="20"/>
      <w:szCs w:val="20"/>
    </w:rPr>
  </w:style>
  <w:style w:type="paragraph" w:customStyle="1" w:styleId="Parametricarodap">
    <w:name w:val="Parametrica_rodapé"/>
    <w:basedOn w:val="Normal"/>
    <w:qFormat/>
    <w:rsid w:val="008F0045"/>
    <w:pPr>
      <w:spacing w:before="120" w:after="120" w:line="240" w:lineRule="auto"/>
      <w:ind w:left="113" w:hanging="113"/>
    </w:pPr>
    <w:rPr>
      <w:rFonts w:ascii="Microsoft Sans Serif" w:eastAsia="Calibri" w:hAnsi="Microsoft Sans Serif" w:cs="Calibri"/>
      <w:sz w:val="20"/>
      <w:szCs w:val="20"/>
    </w:rPr>
  </w:style>
  <w:style w:type="paragraph" w:customStyle="1" w:styleId="ParametricaSeo1">
    <w:name w:val="Parametrica_Seção_1ª"/>
    <w:basedOn w:val="Ttulo1"/>
    <w:qFormat/>
    <w:rsid w:val="006E4E69"/>
    <w:rPr>
      <w:rFonts w:ascii="Arial" w:hAnsi="Arial"/>
      <w:b/>
      <w:color w:val="833C0B" w:themeColor="accent2" w:themeShade="80"/>
    </w:rPr>
  </w:style>
  <w:style w:type="paragraph" w:customStyle="1" w:styleId="Parametricarefernciattulo">
    <w:name w:val="Parametrica_referência_título"/>
    <w:basedOn w:val="Ttulo1"/>
    <w:qFormat/>
    <w:rsid w:val="006E4E69"/>
    <w:pPr>
      <w:spacing w:line="360" w:lineRule="auto"/>
      <w:jc w:val="center"/>
    </w:pPr>
    <w:rPr>
      <w:rFonts w:ascii="Arial" w:hAnsi="Arial"/>
      <w:b/>
      <w:color w:val="833C0B" w:themeColor="accent2" w:themeShade="80"/>
      <w:sz w:val="24"/>
      <w:szCs w:val="24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453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453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4530"/>
    <w:rPr>
      <w:vertAlign w:val="superscript"/>
    </w:rPr>
  </w:style>
  <w:style w:type="paragraph" w:styleId="Ttulo">
    <w:name w:val="Title"/>
    <w:basedOn w:val="Ttulo2"/>
    <w:next w:val="Normal"/>
    <w:link w:val="TtuloChar"/>
    <w:uiPriority w:val="10"/>
    <w:qFormat/>
    <w:rsid w:val="00526C83"/>
    <w:pPr>
      <w:spacing w:before="240" w:after="240" w:line="240" w:lineRule="auto"/>
      <w:contextualSpacing/>
    </w:pPr>
    <w:rPr>
      <w:rFonts w:ascii="Cambria" w:hAnsi="Cambria"/>
      <w:color w:val="C00000"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26C83"/>
    <w:rPr>
      <w:rFonts w:ascii="Cambria" w:eastAsiaTheme="majorEastAsia" w:hAnsi="Cambria" w:cstheme="majorBidi"/>
      <w:color w:val="C00000"/>
      <w:spacing w:val="-10"/>
      <w:kern w:val="28"/>
      <w:sz w:val="28"/>
      <w:szCs w:val="5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C83"/>
    <w:rPr>
      <w:rFonts w:ascii="Cambria" w:eastAsiaTheme="majorEastAsia" w:hAnsi="Cambria" w:cstheme="majorBidi"/>
      <w:color w:val="C00000"/>
      <w:spacing w:val="-10"/>
      <w:kern w:val="28"/>
      <w:sz w:val="28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6C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6C83"/>
    <w:rPr>
      <w:rFonts w:ascii="Cambria" w:eastAsiaTheme="majorEastAsia" w:hAnsi="Cambria" w:cstheme="majorBidi"/>
      <w:b/>
      <w:i/>
      <w:iCs/>
      <w:color w:val="C00000"/>
      <w:spacing w:val="-10"/>
      <w:kern w:val="28"/>
      <w:sz w:val="24"/>
      <w:szCs w:val="24"/>
    </w:rPr>
  </w:style>
  <w:style w:type="paragraph" w:customStyle="1" w:styleId="Parametricareferencias">
    <w:name w:val="Parametrica_referencias"/>
    <w:basedOn w:val="Normal"/>
    <w:qFormat/>
    <w:rsid w:val="006E4E69"/>
    <w:pPr>
      <w:spacing w:before="240" w:line="240" w:lineRule="auto"/>
    </w:pPr>
    <w:rPr>
      <w:rFonts w:ascii="Microsoft Sans Serif" w:hAnsi="Microsoft Sans Serif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568D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568D"/>
    <w:rPr>
      <w:color w:val="605E5C"/>
      <w:shd w:val="clear" w:color="auto" w:fill="E1DFDD"/>
    </w:rPr>
  </w:style>
  <w:style w:type="paragraph" w:customStyle="1" w:styleId="Parametricafiguraquadrotabela">
    <w:name w:val="Parametrica_figura/quadro/tabela"/>
    <w:basedOn w:val="Parametricapargrafo"/>
    <w:qFormat/>
    <w:rsid w:val="007639BD"/>
    <w:pPr>
      <w:spacing w:before="0" w:after="0" w:line="240" w:lineRule="auto"/>
      <w:jc w:val="center"/>
    </w:pPr>
    <w:rPr>
      <w:noProof/>
    </w:rPr>
  </w:style>
  <w:style w:type="paragraph" w:customStyle="1" w:styleId="Parametricattulofiguraquadrotabela">
    <w:name w:val="Parametrica_título_figura/quadro/tabela"/>
    <w:basedOn w:val="Parametricapargrafo"/>
    <w:qFormat/>
    <w:rsid w:val="0030501F"/>
    <w:pPr>
      <w:keepNext/>
      <w:keepLines/>
      <w:widowControl w:val="0"/>
      <w:spacing w:after="120" w:line="240" w:lineRule="auto"/>
      <w:jc w:val="center"/>
    </w:pPr>
  </w:style>
  <w:style w:type="paragraph" w:customStyle="1" w:styleId="Parametricafontefiguraquadrotabela">
    <w:name w:val="Parametrica_fonte_figura/quadro/tabela"/>
    <w:basedOn w:val="Parametricafiguraquadrotabela"/>
    <w:qFormat/>
    <w:rsid w:val="005017EA"/>
    <w:pPr>
      <w:keepLines/>
      <w:widowControl w:val="0"/>
      <w:suppressAutoHyphens/>
      <w:spacing w:before="120" w:after="240"/>
      <w:jc w:val="left"/>
    </w:pPr>
    <w:rPr>
      <w:sz w:val="20"/>
    </w:rPr>
  </w:style>
  <w:style w:type="paragraph" w:customStyle="1" w:styleId="ParametricaSeo2">
    <w:name w:val="Parametrica_Seção_2ª"/>
    <w:basedOn w:val="Ttulo1"/>
    <w:qFormat/>
    <w:rsid w:val="006E4E69"/>
    <w:rPr>
      <w:rFonts w:ascii="Arial" w:hAnsi="Arial"/>
      <w:b/>
      <w:caps w:val="0"/>
      <w:color w:val="833C0B" w:themeColor="accent2" w:themeShade="80"/>
    </w:rPr>
  </w:style>
  <w:style w:type="paragraph" w:customStyle="1" w:styleId="ParametricaSeo3">
    <w:name w:val="Parametrica_Seção_3ª"/>
    <w:basedOn w:val="ParametricaSeo2"/>
    <w:qFormat/>
    <w:rsid w:val="009B4E77"/>
    <w:rPr>
      <w:i/>
      <w:sz w:val="24"/>
    </w:rPr>
  </w:style>
  <w:style w:type="paragraph" w:styleId="SemEspaamento">
    <w:name w:val="No Spacing"/>
    <w:uiPriority w:val="1"/>
    <w:qFormat/>
    <w:rsid w:val="00BE58D0"/>
    <w:pPr>
      <w:spacing w:after="120" w:line="240" w:lineRule="auto"/>
      <w:jc w:val="both"/>
    </w:pPr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BE58D0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E5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E58D0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dji.com/br/downloads/djiapp/dji-pilo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5E18C-13EC-40D5-B760-ACA6FACF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6066</Words>
  <Characters>32758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Nonato</dc:creator>
  <cp:lastModifiedBy>Biblioteca</cp:lastModifiedBy>
  <cp:revision>2</cp:revision>
  <cp:lastPrinted>2019-11-01T21:06:00Z</cp:lastPrinted>
  <dcterms:created xsi:type="dcterms:W3CDTF">2025-01-03T21:02:00Z</dcterms:created>
  <dcterms:modified xsi:type="dcterms:W3CDTF">2025-01-03T21:02:00Z</dcterms:modified>
</cp:coreProperties>
</file>